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92" w:rsidRDefault="00170A92">
      <w:pPr>
        <w:widowControl/>
        <w:jc w:val="center"/>
        <w:rPr>
          <w:rFonts w:ascii="Arial" w:eastAsia="黑体" w:hAnsi="Arial" w:cs="Arial"/>
          <w:b/>
          <w:sz w:val="36"/>
          <w:szCs w:val="36"/>
        </w:rPr>
      </w:pPr>
      <w:r>
        <w:rPr>
          <w:rFonts w:ascii="Arial" w:eastAsia="黑体" w:hAnsi="Arial" w:cs="Arial" w:hint="eastAsia"/>
          <w:b/>
          <w:sz w:val="36"/>
          <w:szCs w:val="36"/>
        </w:rPr>
        <w:t>牵电接口装置</w:t>
      </w:r>
    </w:p>
    <w:p w:rsidR="00170A92" w:rsidRDefault="00170A92">
      <w:pPr>
        <w:widowControl/>
        <w:jc w:val="center"/>
        <w:rPr>
          <w:rFonts w:ascii="Arial" w:eastAsia="黑体" w:hAnsi="Arial" w:cs="Arial"/>
          <w:b/>
          <w:sz w:val="36"/>
          <w:szCs w:val="36"/>
        </w:rPr>
      </w:pPr>
      <w:r>
        <w:rPr>
          <w:rFonts w:ascii="Arial" w:eastAsia="黑体" w:hAnsi="Arial" w:cs="Arial" w:hint="eastAsia"/>
          <w:b/>
          <w:sz w:val="36"/>
          <w:szCs w:val="36"/>
        </w:rPr>
        <w:t>采购询价文件</w:t>
      </w:r>
    </w:p>
    <w:p w:rsidR="00170A92" w:rsidRDefault="00170A92">
      <w:pPr>
        <w:widowControl/>
        <w:spacing w:line="360" w:lineRule="auto"/>
        <w:ind w:firstLine="482"/>
        <w:rPr>
          <w:rFonts w:ascii="宋体" w:cs="Arial"/>
          <w:b/>
          <w:bCs/>
          <w:sz w:val="30"/>
        </w:rPr>
      </w:pPr>
    </w:p>
    <w:p w:rsidR="00170A92" w:rsidRDefault="00170A92">
      <w:pPr>
        <w:widowControl/>
        <w:spacing w:line="360" w:lineRule="auto"/>
        <w:ind w:firstLine="482"/>
        <w:rPr>
          <w:rFonts w:ascii="宋体"/>
          <w:sz w:val="24"/>
          <w:szCs w:val="24"/>
        </w:rPr>
      </w:pPr>
      <w:r>
        <w:rPr>
          <w:rFonts w:ascii="宋体" w:hAnsi="宋体" w:hint="eastAsia"/>
          <w:sz w:val="24"/>
          <w:szCs w:val="24"/>
        </w:rPr>
        <w:t>经研究决定，中国铁道科学研究院机车车辆研究所采购牵电接口装置进行公开询价采购，现邀请具有此项供货能力的单位前来报价，具体内容如下：</w:t>
      </w:r>
    </w:p>
    <w:p w:rsidR="00170A92" w:rsidRDefault="00170A92">
      <w:pPr>
        <w:widowControl/>
        <w:spacing w:line="360" w:lineRule="auto"/>
        <w:ind w:firstLine="482"/>
        <w:rPr>
          <w:rFonts w:ascii="宋体" w:cs="Arial"/>
          <w:b/>
          <w:bCs/>
          <w:sz w:val="24"/>
          <w:szCs w:val="24"/>
        </w:rPr>
      </w:pPr>
      <w:r>
        <w:rPr>
          <w:rFonts w:ascii="宋体" w:hAnsi="宋体" w:cs="Arial" w:hint="eastAsia"/>
          <w:b/>
          <w:bCs/>
          <w:sz w:val="24"/>
          <w:szCs w:val="24"/>
        </w:rPr>
        <w:t>询价编号：</w:t>
      </w:r>
      <w:r w:rsidR="00F43CA1">
        <w:rPr>
          <w:rFonts w:ascii="宋体" w:hAnsi="宋体" w:hint="eastAsia"/>
          <w:sz w:val="24"/>
          <w:szCs w:val="24"/>
        </w:rPr>
        <w:t>15JLXJ</w:t>
      </w:r>
      <w:r w:rsidR="00A6581D" w:rsidRPr="00324AAF">
        <w:rPr>
          <w:rFonts w:ascii="宋体" w:hAnsi="宋体" w:hint="eastAsia"/>
          <w:sz w:val="24"/>
          <w:szCs w:val="24"/>
        </w:rPr>
        <w:t>02</w:t>
      </w:r>
      <w:r w:rsidR="00A6581D">
        <w:rPr>
          <w:rFonts w:ascii="宋体" w:hAnsi="宋体" w:hint="eastAsia"/>
          <w:sz w:val="24"/>
          <w:szCs w:val="24"/>
        </w:rPr>
        <w:t>2</w:t>
      </w:r>
    </w:p>
    <w:p w:rsidR="00170A92" w:rsidRDefault="00170A92">
      <w:pPr>
        <w:widowControl/>
        <w:spacing w:line="360" w:lineRule="auto"/>
        <w:ind w:firstLine="482"/>
        <w:rPr>
          <w:rFonts w:ascii="宋体"/>
          <w:spacing w:val="20"/>
          <w:sz w:val="24"/>
          <w:szCs w:val="24"/>
        </w:rPr>
      </w:pPr>
      <w:r>
        <w:rPr>
          <w:rFonts w:hint="eastAsia"/>
          <w:b/>
          <w:sz w:val="24"/>
          <w:szCs w:val="24"/>
        </w:rPr>
        <w:t>设备名称：</w:t>
      </w:r>
      <w:r>
        <w:rPr>
          <w:rFonts w:ascii="宋体" w:hAnsi="宋体" w:hint="eastAsia"/>
          <w:sz w:val="24"/>
          <w:szCs w:val="24"/>
        </w:rPr>
        <w:t>牵电接口装置</w:t>
      </w:r>
    </w:p>
    <w:p w:rsidR="00170A92" w:rsidRDefault="00170A92">
      <w:pPr>
        <w:widowControl/>
        <w:spacing w:line="360" w:lineRule="auto"/>
        <w:ind w:firstLine="482"/>
        <w:rPr>
          <w:rFonts w:ascii="宋体" w:cs="Arial"/>
          <w:b/>
          <w:bCs/>
          <w:sz w:val="24"/>
          <w:szCs w:val="24"/>
        </w:rPr>
      </w:pPr>
      <w:r>
        <w:rPr>
          <w:rFonts w:ascii="宋体" w:hAnsi="宋体" w:cs="Arial" w:hint="eastAsia"/>
          <w:b/>
          <w:bCs/>
          <w:sz w:val="24"/>
          <w:szCs w:val="24"/>
        </w:rPr>
        <w:t>采购方式：公开询价</w:t>
      </w:r>
    </w:p>
    <w:p w:rsidR="00170A92" w:rsidRDefault="00170A92" w:rsidP="00B05EEE">
      <w:pPr>
        <w:widowControl/>
        <w:spacing w:line="360" w:lineRule="auto"/>
        <w:ind w:leftChars="172" w:left="1566" w:hangingChars="450" w:hanging="1084"/>
        <w:rPr>
          <w:rFonts w:ascii="宋体" w:cs="Arial"/>
          <w:sz w:val="24"/>
          <w:szCs w:val="24"/>
        </w:rPr>
      </w:pPr>
      <w:r>
        <w:rPr>
          <w:rFonts w:ascii="宋体" w:hAnsi="宋体" w:cs="Arial" w:hint="eastAsia"/>
          <w:b/>
          <w:bCs/>
          <w:sz w:val="24"/>
          <w:szCs w:val="24"/>
        </w:rPr>
        <w:t>购置清单及技术要求：</w:t>
      </w:r>
      <w:r>
        <w:rPr>
          <w:rFonts w:ascii="宋体" w:hAnsi="宋体" w:cs="Arial" w:hint="eastAsia"/>
          <w:bCs/>
          <w:sz w:val="24"/>
          <w:szCs w:val="24"/>
        </w:rPr>
        <w:t>技术要求</w:t>
      </w:r>
      <w:r>
        <w:rPr>
          <w:rFonts w:ascii="宋体" w:hAnsi="宋体" w:cs="Arial" w:hint="eastAsia"/>
          <w:sz w:val="24"/>
          <w:szCs w:val="24"/>
        </w:rPr>
        <w:t>见附表</w:t>
      </w:r>
      <w:r>
        <w:rPr>
          <w:rFonts w:ascii="宋体" w:hAnsi="宋体" w:cs="Arial"/>
          <w:sz w:val="24"/>
          <w:szCs w:val="24"/>
        </w:rPr>
        <w:t>2</w:t>
      </w:r>
    </w:p>
    <w:p w:rsidR="00170A92" w:rsidRDefault="00170A92" w:rsidP="00B05EEE">
      <w:pPr>
        <w:widowControl/>
        <w:tabs>
          <w:tab w:val="left" w:pos="1920"/>
          <w:tab w:val="left" w:pos="2040"/>
        </w:tabs>
        <w:spacing w:line="360" w:lineRule="auto"/>
        <w:ind w:leftChars="171" w:left="1717" w:hangingChars="514" w:hanging="1238"/>
        <w:rPr>
          <w:rFonts w:ascii="宋体" w:cs="Arial"/>
          <w:sz w:val="24"/>
          <w:szCs w:val="24"/>
        </w:rPr>
      </w:pPr>
      <w:r>
        <w:rPr>
          <w:rFonts w:ascii="宋体" w:hAnsi="宋体" w:cs="Arial" w:hint="eastAsia"/>
          <w:b/>
          <w:bCs/>
          <w:sz w:val="24"/>
          <w:szCs w:val="24"/>
        </w:rPr>
        <w:t>付款方式：</w:t>
      </w:r>
      <w:r>
        <w:rPr>
          <w:rFonts w:ascii="宋体" w:hAnsi="宋体" w:cs="Arial" w:hint="eastAsia"/>
          <w:bCs/>
          <w:sz w:val="24"/>
          <w:szCs w:val="24"/>
        </w:rPr>
        <w:t>签订合同后，支付合同价款</w:t>
      </w:r>
      <w:r>
        <w:rPr>
          <w:rFonts w:ascii="宋体" w:hAnsi="宋体" w:cs="Arial"/>
          <w:bCs/>
          <w:sz w:val="24"/>
          <w:szCs w:val="24"/>
        </w:rPr>
        <w:t>30</w:t>
      </w:r>
      <w:r>
        <w:rPr>
          <w:rFonts w:ascii="宋体" w:hAnsi="宋体" w:cs="Arial" w:hint="eastAsia"/>
          <w:bCs/>
          <w:sz w:val="24"/>
          <w:szCs w:val="24"/>
        </w:rPr>
        <w:t>％的预付款，</w:t>
      </w:r>
      <w:r>
        <w:rPr>
          <w:rFonts w:ascii="宋体" w:hAnsi="宋体" w:cs="Arial" w:hint="eastAsia"/>
          <w:sz w:val="24"/>
          <w:szCs w:val="24"/>
        </w:rPr>
        <w:t>设备安装、试运行完成并验收合格后，支付全部货款的</w:t>
      </w:r>
      <w:r>
        <w:rPr>
          <w:rFonts w:ascii="宋体" w:hAnsi="宋体" w:cs="Arial"/>
          <w:bCs/>
          <w:sz w:val="24"/>
          <w:szCs w:val="24"/>
        </w:rPr>
        <w:t>7</w:t>
      </w:r>
      <w:r>
        <w:rPr>
          <w:rFonts w:ascii="宋体" w:cs="Arial"/>
          <w:bCs/>
          <w:sz w:val="24"/>
          <w:szCs w:val="24"/>
        </w:rPr>
        <w:t>0</w:t>
      </w:r>
      <w:r>
        <w:rPr>
          <w:rFonts w:ascii="宋体" w:hAnsi="宋体" w:cs="Arial" w:hint="eastAsia"/>
          <w:bCs/>
          <w:sz w:val="24"/>
          <w:szCs w:val="24"/>
        </w:rPr>
        <w:t>％。</w:t>
      </w:r>
    </w:p>
    <w:p w:rsidR="00170A92" w:rsidRDefault="00170A92" w:rsidP="00B05EEE">
      <w:pPr>
        <w:widowControl/>
        <w:tabs>
          <w:tab w:val="left" w:pos="2040"/>
        </w:tabs>
        <w:spacing w:line="360" w:lineRule="auto"/>
        <w:ind w:leftChars="172" w:left="1732" w:hangingChars="519" w:hanging="1250"/>
        <w:rPr>
          <w:rFonts w:ascii="宋体" w:cs="Arial"/>
          <w:b/>
          <w:bCs/>
          <w:sz w:val="24"/>
          <w:szCs w:val="24"/>
        </w:rPr>
      </w:pPr>
      <w:r>
        <w:rPr>
          <w:rFonts w:ascii="宋体" w:hAnsi="宋体" w:cs="Arial" w:hint="eastAsia"/>
          <w:b/>
          <w:bCs/>
          <w:sz w:val="24"/>
          <w:szCs w:val="24"/>
        </w:rPr>
        <w:t>供货商资格：</w:t>
      </w:r>
      <w:r>
        <w:rPr>
          <w:rFonts w:ascii="宋体" w:hAnsi="宋体" w:cs="Arial" w:hint="eastAsia"/>
          <w:sz w:val="24"/>
          <w:szCs w:val="24"/>
        </w:rPr>
        <w:t>凡</w:t>
      </w:r>
      <w:r>
        <w:rPr>
          <w:rFonts w:ascii="宋体" w:hAnsi="宋体" w:cs="Arial" w:hint="eastAsia"/>
          <w:bCs/>
          <w:sz w:val="24"/>
          <w:szCs w:val="24"/>
        </w:rPr>
        <w:t>注册资金</w:t>
      </w:r>
      <w:r>
        <w:rPr>
          <w:rFonts w:ascii="宋体" w:hAnsi="宋体" w:cs="Arial"/>
          <w:bCs/>
          <w:sz w:val="24"/>
          <w:szCs w:val="24"/>
        </w:rPr>
        <w:t>100</w:t>
      </w:r>
      <w:r>
        <w:rPr>
          <w:rFonts w:ascii="宋体" w:hAnsi="宋体" w:cs="Arial" w:hint="eastAsia"/>
          <w:bCs/>
          <w:sz w:val="24"/>
          <w:szCs w:val="24"/>
        </w:rPr>
        <w:t>万元以上</w:t>
      </w:r>
      <w:r>
        <w:rPr>
          <w:rFonts w:ascii="宋体" w:cs="Arial"/>
          <w:bCs/>
          <w:sz w:val="24"/>
          <w:szCs w:val="24"/>
        </w:rPr>
        <w:t>,</w:t>
      </w:r>
      <w:r>
        <w:rPr>
          <w:rFonts w:ascii="宋体" w:hAnsi="宋体" w:cs="Arial" w:hint="eastAsia"/>
          <w:bCs/>
          <w:sz w:val="24"/>
          <w:szCs w:val="24"/>
        </w:rPr>
        <w:t>具备相关资质</w:t>
      </w:r>
      <w:r>
        <w:rPr>
          <w:rFonts w:ascii="宋体" w:hAnsi="宋体" w:cs="Arial" w:hint="eastAsia"/>
          <w:sz w:val="24"/>
          <w:szCs w:val="24"/>
        </w:rPr>
        <w:t>且能够在</w:t>
      </w:r>
      <w:r>
        <w:rPr>
          <w:rFonts w:ascii="宋体" w:hAnsi="宋体" w:cs="Arial"/>
          <w:sz w:val="24"/>
          <w:szCs w:val="24"/>
        </w:rPr>
        <w:t xml:space="preserve">2015 </w:t>
      </w:r>
      <w:r>
        <w:rPr>
          <w:rFonts w:ascii="宋体" w:hAnsi="宋体" w:cs="Arial" w:hint="eastAsia"/>
          <w:sz w:val="24"/>
          <w:szCs w:val="24"/>
        </w:rPr>
        <w:t>年</w:t>
      </w:r>
      <w:r w:rsidR="00D86166">
        <w:rPr>
          <w:rFonts w:ascii="宋体" w:hAnsi="宋体" w:cs="Arial" w:hint="eastAsia"/>
          <w:sz w:val="24"/>
          <w:szCs w:val="24"/>
        </w:rPr>
        <w:t>1</w:t>
      </w:r>
      <w:r w:rsidR="00E83D82">
        <w:rPr>
          <w:rFonts w:ascii="宋体" w:hAnsi="宋体" w:cs="Arial" w:hint="eastAsia"/>
          <w:sz w:val="24"/>
          <w:szCs w:val="24"/>
        </w:rPr>
        <w:t>2</w:t>
      </w:r>
      <w:r>
        <w:rPr>
          <w:rFonts w:ascii="宋体" w:hAnsi="宋体" w:cs="Arial" w:hint="eastAsia"/>
          <w:sz w:val="24"/>
          <w:szCs w:val="24"/>
        </w:rPr>
        <w:t>月</w:t>
      </w:r>
      <w:r w:rsidR="00E83D82">
        <w:rPr>
          <w:rFonts w:ascii="宋体" w:hAnsi="宋体" w:cs="Arial" w:hint="eastAsia"/>
          <w:sz w:val="24"/>
          <w:szCs w:val="24"/>
        </w:rPr>
        <w:t>5</w:t>
      </w:r>
      <w:r>
        <w:rPr>
          <w:rFonts w:ascii="宋体" w:hAnsi="宋体" w:cs="Arial" w:hint="eastAsia"/>
          <w:sz w:val="24"/>
          <w:szCs w:val="24"/>
        </w:rPr>
        <w:t>日上午</w:t>
      </w:r>
      <w:r>
        <w:rPr>
          <w:rFonts w:ascii="宋体" w:hAnsi="宋体" w:cs="Arial"/>
          <w:sz w:val="24"/>
          <w:szCs w:val="24"/>
        </w:rPr>
        <w:t>12</w:t>
      </w:r>
      <w:r>
        <w:rPr>
          <w:rFonts w:ascii="宋体" w:hAnsi="宋体" w:cs="Arial" w:hint="eastAsia"/>
          <w:sz w:val="24"/>
          <w:szCs w:val="24"/>
        </w:rPr>
        <w:t>时之前向我部提交符合下述要求的报价文件（一份正本、二份副本）的企业均有资格成为最终的供货商。</w:t>
      </w:r>
    </w:p>
    <w:p w:rsidR="00170A92" w:rsidRDefault="00170A92" w:rsidP="00B05EEE">
      <w:pPr>
        <w:widowControl/>
        <w:tabs>
          <w:tab w:val="left" w:pos="2040"/>
        </w:tabs>
        <w:spacing w:line="360" w:lineRule="auto"/>
        <w:ind w:leftChars="172" w:left="1732" w:hangingChars="519" w:hanging="1250"/>
        <w:rPr>
          <w:rFonts w:ascii="宋体" w:cs="Arial"/>
          <w:b/>
          <w:bCs/>
          <w:sz w:val="24"/>
          <w:szCs w:val="24"/>
        </w:rPr>
      </w:pPr>
      <w:r>
        <w:rPr>
          <w:rFonts w:ascii="宋体" w:hAnsi="宋体" w:cs="Arial" w:hint="eastAsia"/>
          <w:b/>
          <w:bCs/>
          <w:sz w:val="24"/>
          <w:szCs w:val="24"/>
        </w:rPr>
        <w:t>报价材料：</w:t>
      </w:r>
    </w:p>
    <w:p w:rsidR="00170A92" w:rsidRDefault="00170A92">
      <w:pPr>
        <w:pStyle w:val="12"/>
        <w:widowControl/>
        <w:numPr>
          <w:ilvl w:val="0"/>
          <w:numId w:val="1"/>
        </w:numPr>
        <w:tabs>
          <w:tab w:val="left" w:pos="1276"/>
        </w:tabs>
        <w:spacing w:line="360" w:lineRule="auto"/>
        <w:ind w:firstLineChars="0"/>
        <w:rPr>
          <w:rFonts w:ascii="宋体" w:cs="Arial"/>
          <w:sz w:val="24"/>
          <w:szCs w:val="24"/>
        </w:rPr>
      </w:pPr>
      <w:r>
        <w:rPr>
          <w:rFonts w:ascii="宋体" w:hAnsi="宋体" w:cs="Arial" w:hint="eastAsia"/>
          <w:b/>
          <w:bCs/>
          <w:sz w:val="24"/>
          <w:szCs w:val="24"/>
        </w:rPr>
        <w:t>报价单：</w:t>
      </w:r>
      <w:r>
        <w:rPr>
          <w:rFonts w:ascii="宋体" w:hAnsi="宋体" w:cs="Arial" w:hint="eastAsia"/>
          <w:sz w:val="24"/>
          <w:szCs w:val="24"/>
        </w:rPr>
        <w:t>报价单应明示报价产品的品牌、型号、数量、单价、总价、交货时间、详列具体配置（软件应详列可实现功能及对运行环境的要求）。此外，报价单还应说明报价有效期。国产设备报到场价，进口设备以外币报</w:t>
      </w:r>
      <w:r>
        <w:rPr>
          <w:rFonts w:ascii="宋体" w:hAnsi="宋体" w:cs="Arial"/>
          <w:sz w:val="24"/>
          <w:szCs w:val="24"/>
        </w:rPr>
        <w:t>CIF</w:t>
      </w:r>
      <w:r>
        <w:rPr>
          <w:rFonts w:ascii="宋体" w:hAnsi="宋体" w:cs="Arial" w:hint="eastAsia"/>
          <w:sz w:val="24"/>
          <w:szCs w:val="24"/>
        </w:rPr>
        <w:t>或</w:t>
      </w:r>
      <w:r>
        <w:rPr>
          <w:rFonts w:ascii="宋体" w:hAnsi="宋体" w:cs="Arial"/>
          <w:sz w:val="24"/>
          <w:szCs w:val="24"/>
        </w:rPr>
        <w:t>CIP</w:t>
      </w:r>
      <w:r>
        <w:rPr>
          <w:rFonts w:ascii="宋体" w:hAnsi="宋体" w:cs="Arial" w:hint="eastAsia"/>
          <w:sz w:val="24"/>
          <w:szCs w:val="24"/>
        </w:rPr>
        <w:t>价加进口环节税和国内运输、保险等费用。</w:t>
      </w:r>
    </w:p>
    <w:p w:rsidR="00170A92" w:rsidRDefault="00170A92">
      <w:pPr>
        <w:pStyle w:val="12"/>
        <w:widowControl/>
        <w:numPr>
          <w:ilvl w:val="0"/>
          <w:numId w:val="1"/>
        </w:numPr>
        <w:tabs>
          <w:tab w:val="left" w:pos="1276"/>
        </w:tabs>
        <w:spacing w:line="360" w:lineRule="auto"/>
        <w:ind w:firstLineChars="0"/>
        <w:rPr>
          <w:rFonts w:ascii="宋体" w:cs="Arial"/>
          <w:sz w:val="24"/>
          <w:szCs w:val="24"/>
        </w:rPr>
      </w:pPr>
      <w:r>
        <w:rPr>
          <w:rFonts w:ascii="宋体" w:hAnsi="宋体" w:cs="Arial" w:hint="eastAsia"/>
          <w:b/>
          <w:sz w:val="24"/>
          <w:szCs w:val="24"/>
        </w:rPr>
        <w:t>产品授权：</w:t>
      </w:r>
      <w:r>
        <w:rPr>
          <w:rFonts w:ascii="宋体" w:hAnsi="宋体" w:cs="Arial" w:hint="eastAsia"/>
          <w:sz w:val="24"/>
          <w:szCs w:val="24"/>
        </w:rPr>
        <w:t>报价单位为非生产厂家的，须在报价文件中附有原厂授权，以保证报价设备的品质及售后服务。</w:t>
      </w:r>
    </w:p>
    <w:p w:rsidR="00170A92" w:rsidRDefault="00170A92">
      <w:pPr>
        <w:pStyle w:val="12"/>
        <w:widowControl/>
        <w:numPr>
          <w:ilvl w:val="0"/>
          <w:numId w:val="1"/>
        </w:numPr>
        <w:spacing w:line="360" w:lineRule="auto"/>
        <w:ind w:firstLineChars="0"/>
        <w:rPr>
          <w:rFonts w:ascii="宋体" w:cs="Arial"/>
          <w:sz w:val="24"/>
          <w:szCs w:val="24"/>
        </w:rPr>
      </w:pPr>
      <w:r>
        <w:rPr>
          <w:rFonts w:ascii="宋体" w:hAnsi="宋体" w:cs="Arial" w:hint="eastAsia"/>
          <w:b/>
          <w:bCs/>
          <w:sz w:val="24"/>
          <w:szCs w:val="24"/>
        </w:rPr>
        <w:t>售后服务承诺书：</w:t>
      </w:r>
      <w:r>
        <w:rPr>
          <w:rFonts w:ascii="宋体" w:hAnsi="宋体" w:cs="Arial" w:hint="eastAsia"/>
          <w:sz w:val="24"/>
          <w:szCs w:val="24"/>
        </w:rPr>
        <w:t>承诺书应明示设备的安装调试、人员培训安排，售后服务单位，售后服务内容，免费服务的内容及免费期的起讫时间，免费期后的费用收取方法等。售后服务单位不是报价单位时，销售和售后服务单位应在承诺书上盖章确认。</w:t>
      </w:r>
    </w:p>
    <w:p w:rsidR="00170A92" w:rsidRDefault="00170A92">
      <w:pPr>
        <w:pStyle w:val="20"/>
        <w:numPr>
          <w:ilvl w:val="0"/>
          <w:numId w:val="1"/>
        </w:numPr>
        <w:tabs>
          <w:tab w:val="left" w:pos="1200"/>
        </w:tabs>
        <w:ind w:leftChars="0"/>
        <w:rPr>
          <w:b w:val="0"/>
          <w:sz w:val="24"/>
          <w:szCs w:val="24"/>
        </w:rPr>
      </w:pPr>
      <w:r>
        <w:rPr>
          <w:rFonts w:hint="eastAsia"/>
          <w:sz w:val="24"/>
          <w:szCs w:val="24"/>
        </w:rPr>
        <w:t>报价单位资质文件：</w:t>
      </w:r>
      <w:r>
        <w:rPr>
          <w:rFonts w:hint="eastAsia"/>
          <w:b w:val="0"/>
          <w:sz w:val="24"/>
          <w:szCs w:val="24"/>
        </w:rPr>
        <w:t>营业执照、税务登记证副本复印件（加盖公章）。及近</w:t>
      </w:r>
      <w:r>
        <w:rPr>
          <w:b w:val="0"/>
          <w:sz w:val="24"/>
          <w:szCs w:val="24"/>
        </w:rPr>
        <w:t>3</w:t>
      </w:r>
      <w:r>
        <w:rPr>
          <w:rFonts w:hint="eastAsia"/>
          <w:b w:val="0"/>
          <w:sz w:val="24"/>
          <w:szCs w:val="24"/>
        </w:rPr>
        <w:t>年销售业绩、质量、环境认证等其他报价单位认为必要的文件。</w:t>
      </w:r>
    </w:p>
    <w:p w:rsidR="00170A92" w:rsidRDefault="00170A92">
      <w:pPr>
        <w:pStyle w:val="20"/>
        <w:numPr>
          <w:ilvl w:val="0"/>
          <w:numId w:val="1"/>
        </w:numPr>
        <w:tabs>
          <w:tab w:val="left" w:pos="1200"/>
        </w:tabs>
        <w:spacing w:line="300" w:lineRule="auto"/>
        <w:ind w:leftChars="0"/>
        <w:rPr>
          <w:b w:val="0"/>
          <w:color w:val="000000"/>
          <w:sz w:val="24"/>
          <w:szCs w:val="24"/>
        </w:rPr>
      </w:pPr>
      <w:r>
        <w:rPr>
          <w:rFonts w:hint="eastAsia"/>
          <w:sz w:val="24"/>
          <w:szCs w:val="24"/>
        </w:rPr>
        <w:t>技术规格响应表：</w:t>
      </w:r>
      <w:r>
        <w:rPr>
          <w:rFonts w:hint="eastAsia"/>
          <w:b w:val="0"/>
          <w:sz w:val="24"/>
          <w:szCs w:val="24"/>
        </w:rPr>
        <w:t>对照附件的技术要求逐项应答。</w:t>
      </w:r>
    </w:p>
    <w:p w:rsidR="00170A92" w:rsidRDefault="00170A92" w:rsidP="00B05EEE">
      <w:pPr>
        <w:widowControl/>
        <w:tabs>
          <w:tab w:val="left" w:pos="2040"/>
        </w:tabs>
        <w:spacing w:line="360" w:lineRule="auto"/>
        <w:ind w:leftChars="50" w:left="140" w:firstLineChars="110" w:firstLine="265"/>
        <w:rPr>
          <w:rFonts w:ascii="宋体"/>
          <w:b/>
          <w:bCs/>
          <w:sz w:val="24"/>
          <w:szCs w:val="24"/>
        </w:rPr>
      </w:pPr>
    </w:p>
    <w:p w:rsidR="00170A92" w:rsidRDefault="00170A92" w:rsidP="00B05EEE">
      <w:pPr>
        <w:widowControl/>
        <w:tabs>
          <w:tab w:val="left" w:pos="2040"/>
        </w:tabs>
        <w:spacing w:line="360" w:lineRule="auto"/>
        <w:ind w:leftChars="50" w:left="140" w:firstLineChars="110" w:firstLine="265"/>
        <w:rPr>
          <w:rFonts w:ascii="宋体" w:cs="Arial"/>
          <w:b/>
          <w:bCs/>
          <w:sz w:val="24"/>
          <w:szCs w:val="24"/>
        </w:rPr>
      </w:pPr>
      <w:r>
        <w:rPr>
          <w:rFonts w:ascii="宋体" w:hAnsi="宋体" w:hint="eastAsia"/>
          <w:b/>
          <w:bCs/>
          <w:sz w:val="24"/>
          <w:szCs w:val="24"/>
        </w:rPr>
        <w:lastRenderedPageBreak/>
        <w:t>上述所有材料请装订、密封、签字盖章并于</w:t>
      </w:r>
      <w:r w:rsidR="00B05EEE">
        <w:rPr>
          <w:rFonts w:ascii="宋体" w:hAnsi="宋体" w:hint="eastAsia"/>
          <w:b/>
          <w:bCs/>
          <w:sz w:val="24"/>
          <w:szCs w:val="24"/>
        </w:rPr>
        <w:t>1</w:t>
      </w:r>
      <w:r w:rsidR="00E83D82">
        <w:rPr>
          <w:rFonts w:ascii="宋体" w:hAnsi="宋体" w:hint="eastAsia"/>
          <w:b/>
          <w:bCs/>
          <w:sz w:val="24"/>
          <w:szCs w:val="24"/>
        </w:rPr>
        <w:t>2</w:t>
      </w:r>
      <w:r>
        <w:rPr>
          <w:rFonts w:ascii="宋体" w:hAnsi="宋体" w:hint="eastAsia"/>
          <w:b/>
          <w:bCs/>
          <w:sz w:val="24"/>
          <w:szCs w:val="24"/>
        </w:rPr>
        <w:t>月</w:t>
      </w:r>
      <w:r w:rsidR="00E83D82">
        <w:rPr>
          <w:rFonts w:ascii="宋体" w:hAnsi="宋体" w:hint="eastAsia"/>
          <w:b/>
          <w:bCs/>
          <w:sz w:val="24"/>
          <w:szCs w:val="24"/>
        </w:rPr>
        <w:t>5</w:t>
      </w:r>
      <w:r>
        <w:rPr>
          <w:rFonts w:ascii="宋体" w:hAnsi="宋体" w:hint="eastAsia"/>
          <w:b/>
          <w:bCs/>
          <w:sz w:val="24"/>
          <w:szCs w:val="24"/>
        </w:rPr>
        <w:t>日</w:t>
      </w:r>
      <w:r>
        <w:rPr>
          <w:rFonts w:ascii="宋体" w:hAnsi="宋体" w:hint="eastAsia"/>
          <w:b/>
          <w:bCs/>
          <w:sz w:val="24"/>
          <w:szCs w:val="24"/>
          <w:u w:val="single"/>
        </w:rPr>
        <w:t>上</w:t>
      </w:r>
      <w:r>
        <w:rPr>
          <w:rFonts w:ascii="宋体" w:hAnsi="宋体" w:hint="eastAsia"/>
          <w:b/>
          <w:bCs/>
          <w:sz w:val="24"/>
          <w:szCs w:val="24"/>
        </w:rPr>
        <w:t>午</w:t>
      </w:r>
      <w:r>
        <w:rPr>
          <w:rFonts w:ascii="宋体" w:hAnsi="宋体"/>
          <w:b/>
          <w:bCs/>
          <w:sz w:val="24"/>
          <w:szCs w:val="24"/>
          <w:u w:val="single"/>
        </w:rPr>
        <w:t>12:00</w:t>
      </w:r>
      <w:r>
        <w:rPr>
          <w:rFonts w:ascii="宋体" w:hAnsi="宋体" w:hint="eastAsia"/>
          <w:b/>
          <w:bCs/>
          <w:sz w:val="24"/>
          <w:szCs w:val="24"/>
        </w:rPr>
        <w:t>点前送至</w:t>
      </w:r>
      <w:r>
        <w:rPr>
          <w:rFonts w:ascii="宋体" w:hAnsi="宋体"/>
          <w:b/>
          <w:bCs/>
          <w:sz w:val="24"/>
          <w:szCs w:val="24"/>
          <w:u w:val="single"/>
        </w:rPr>
        <w:t xml:space="preserve"> </w:t>
      </w:r>
      <w:r>
        <w:rPr>
          <w:rFonts w:ascii="宋体" w:hAnsi="宋体" w:hint="eastAsia"/>
          <w:b/>
          <w:bCs/>
          <w:sz w:val="24"/>
          <w:szCs w:val="24"/>
          <w:u w:val="single"/>
        </w:rPr>
        <w:t>铁科院机车车辆研究所</w:t>
      </w:r>
      <w:r>
        <w:rPr>
          <w:rFonts w:ascii="宋体" w:hAnsi="宋体"/>
          <w:b/>
          <w:bCs/>
          <w:sz w:val="24"/>
          <w:szCs w:val="24"/>
          <w:u w:val="single"/>
        </w:rPr>
        <w:t>303</w:t>
      </w:r>
      <w:r>
        <w:rPr>
          <w:rFonts w:ascii="宋体" w:hAnsi="宋体" w:hint="eastAsia"/>
          <w:b/>
          <w:bCs/>
          <w:sz w:val="24"/>
          <w:szCs w:val="24"/>
          <w:u w:val="single"/>
        </w:rPr>
        <w:t>室</w:t>
      </w:r>
      <w:r>
        <w:rPr>
          <w:rFonts w:ascii="宋体" w:hAnsi="宋体"/>
          <w:b/>
          <w:bCs/>
          <w:sz w:val="24"/>
          <w:szCs w:val="24"/>
          <w:u w:val="single"/>
        </w:rPr>
        <w:t xml:space="preserve">  </w:t>
      </w:r>
      <w:r>
        <w:rPr>
          <w:rFonts w:ascii="宋体" w:hAnsi="宋体" w:hint="eastAsia"/>
          <w:b/>
          <w:bCs/>
          <w:sz w:val="24"/>
          <w:szCs w:val="24"/>
        </w:rPr>
        <w:t>。</w:t>
      </w:r>
    </w:p>
    <w:p w:rsidR="00170A92" w:rsidRDefault="00170A92" w:rsidP="00B05EEE">
      <w:pPr>
        <w:widowControl/>
        <w:tabs>
          <w:tab w:val="left" w:pos="2040"/>
        </w:tabs>
        <w:spacing w:line="360" w:lineRule="auto"/>
        <w:ind w:firstLineChars="160" w:firstLine="385"/>
        <w:rPr>
          <w:rFonts w:ascii="宋体" w:cs="Arial"/>
          <w:b/>
          <w:bCs/>
          <w:sz w:val="24"/>
          <w:szCs w:val="24"/>
        </w:rPr>
      </w:pPr>
      <w:r>
        <w:rPr>
          <w:rFonts w:ascii="宋体" w:hAnsi="宋体" w:cs="Arial" w:hint="eastAsia"/>
          <w:b/>
          <w:bCs/>
          <w:sz w:val="24"/>
          <w:szCs w:val="24"/>
        </w:rPr>
        <w:t>供货单位的确定：收到供货商的报价文件后，我部将组织相关专家对各报价单位的报价材料进行技术和商务评审（如有需要将安排技术澄清或现场考察），经评审最优的报价单位将成为最终的供货商。请有意成为本次采购供应商的单位按下述方式索取详细资料。</w:t>
      </w:r>
    </w:p>
    <w:p w:rsidR="00170A92" w:rsidRDefault="00170A92">
      <w:pPr>
        <w:widowControl/>
        <w:spacing w:line="360" w:lineRule="auto"/>
        <w:rPr>
          <w:rFonts w:ascii="宋体" w:cs="Arial"/>
          <w:sz w:val="24"/>
          <w:szCs w:val="24"/>
        </w:rPr>
      </w:pPr>
    </w:p>
    <w:p w:rsidR="00170A92" w:rsidRDefault="00170A92">
      <w:pPr>
        <w:widowControl/>
        <w:spacing w:line="360" w:lineRule="auto"/>
        <w:ind w:firstLine="482"/>
        <w:rPr>
          <w:rFonts w:ascii="宋体" w:cs="Arial"/>
          <w:sz w:val="24"/>
          <w:szCs w:val="24"/>
        </w:rPr>
      </w:pPr>
      <w:r>
        <w:rPr>
          <w:rFonts w:ascii="宋体" w:hAnsi="宋体" w:cs="Arial" w:hint="eastAsia"/>
          <w:sz w:val="24"/>
          <w:szCs w:val="24"/>
        </w:rPr>
        <w:t>地址：北京市海淀区大柳树路</w:t>
      </w:r>
      <w:r>
        <w:rPr>
          <w:rFonts w:ascii="宋体" w:hAnsi="宋体" w:cs="Arial"/>
          <w:sz w:val="24"/>
          <w:szCs w:val="24"/>
        </w:rPr>
        <w:t>2</w:t>
      </w:r>
      <w:r>
        <w:rPr>
          <w:rFonts w:ascii="宋体" w:hAnsi="宋体" w:cs="Arial" w:hint="eastAsia"/>
          <w:sz w:val="24"/>
          <w:szCs w:val="24"/>
        </w:rPr>
        <w:t>号</w:t>
      </w:r>
      <w:r>
        <w:rPr>
          <w:rFonts w:ascii="宋体" w:hAnsi="宋体" w:cs="Arial"/>
          <w:sz w:val="24"/>
          <w:szCs w:val="24"/>
        </w:rPr>
        <w:t xml:space="preserve">   </w:t>
      </w:r>
      <w:r>
        <w:rPr>
          <w:rFonts w:ascii="宋体" w:hAnsi="宋体" w:cs="Arial" w:hint="eastAsia"/>
          <w:sz w:val="24"/>
          <w:szCs w:val="24"/>
        </w:rPr>
        <w:t>邮编</w:t>
      </w:r>
      <w:r>
        <w:rPr>
          <w:rFonts w:ascii="宋体" w:hAnsi="宋体" w:cs="Arial"/>
          <w:sz w:val="24"/>
          <w:szCs w:val="24"/>
        </w:rPr>
        <w:t>100081</w:t>
      </w:r>
    </w:p>
    <w:p w:rsidR="00170A92" w:rsidRDefault="00170A92">
      <w:pPr>
        <w:widowControl/>
        <w:spacing w:line="360" w:lineRule="auto"/>
        <w:ind w:firstLine="480"/>
        <w:rPr>
          <w:rFonts w:ascii="宋体" w:cs="Arial"/>
          <w:sz w:val="24"/>
          <w:szCs w:val="24"/>
        </w:rPr>
      </w:pPr>
      <w:r>
        <w:rPr>
          <w:rFonts w:ascii="宋体" w:hAnsi="宋体" w:cs="Arial" w:hint="eastAsia"/>
          <w:sz w:val="24"/>
          <w:szCs w:val="24"/>
        </w:rPr>
        <w:t>报价材料请送：中国铁道科学研究院机车车辆研究所</w:t>
      </w:r>
      <w:r>
        <w:rPr>
          <w:rFonts w:ascii="宋体" w:hAnsi="宋体" w:cs="Arial"/>
          <w:sz w:val="24"/>
          <w:szCs w:val="24"/>
          <w:u w:val="single"/>
        </w:rPr>
        <w:t>303</w:t>
      </w:r>
      <w:r>
        <w:rPr>
          <w:rFonts w:ascii="宋体" w:hAnsi="宋体" w:cs="Arial" w:hint="eastAsia"/>
          <w:sz w:val="24"/>
          <w:szCs w:val="24"/>
        </w:rPr>
        <w:t>室</w:t>
      </w:r>
    </w:p>
    <w:p w:rsidR="00170A92" w:rsidRDefault="00170A92">
      <w:pPr>
        <w:widowControl/>
        <w:spacing w:line="360" w:lineRule="auto"/>
        <w:ind w:firstLine="480"/>
        <w:rPr>
          <w:rFonts w:ascii="宋体" w:cs="Arial"/>
          <w:sz w:val="24"/>
          <w:szCs w:val="24"/>
        </w:rPr>
      </w:pPr>
      <w:r>
        <w:rPr>
          <w:rFonts w:ascii="宋体" w:hAnsi="宋体" w:cs="Arial" w:hint="eastAsia"/>
          <w:sz w:val="24"/>
          <w:szCs w:val="24"/>
        </w:rPr>
        <w:t>联系人：申雪飞</w:t>
      </w:r>
    </w:p>
    <w:p w:rsidR="00170A92" w:rsidRDefault="00170A92" w:rsidP="00B05EEE">
      <w:pPr>
        <w:widowControl/>
        <w:spacing w:line="360" w:lineRule="auto"/>
        <w:ind w:firstLineChars="200" w:firstLine="480"/>
        <w:rPr>
          <w:rFonts w:ascii="宋体" w:cs="Arial"/>
          <w:sz w:val="24"/>
          <w:szCs w:val="24"/>
        </w:rPr>
      </w:pPr>
      <w:r>
        <w:rPr>
          <w:rFonts w:ascii="宋体" w:hAnsi="宋体" w:cs="Arial" w:hint="eastAsia"/>
          <w:sz w:val="24"/>
          <w:szCs w:val="24"/>
        </w:rPr>
        <w:t>电话：</w:t>
      </w:r>
      <w:r>
        <w:rPr>
          <w:rFonts w:ascii="宋体" w:hAnsi="宋体" w:cs="Arial"/>
          <w:sz w:val="24"/>
          <w:szCs w:val="24"/>
        </w:rPr>
        <w:t>010-51849303</w:t>
      </w:r>
    </w:p>
    <w:p w:rsidR="00170A92" w:rsidRDefault="00170A92">
      <w:pPr>
        <w:widowControl/>
        <w:spacing w:line="360" w:lineRule="auto"/>
        <w:ind w:firstLine="480"/>
        <w:rPr>
          <w:rFonts w:ascii="宋体" w:cs="Arial"/>
          <w:sz w:val="24"/>
          <w:szCs w:val="24"/>
        </w:rPr>
      </w:pPr>
      <w:r>
        <w:rPr>
          <w:rFonts w:ascii="宋体" w:hAnsi="宋体" w:cs="Arial"/>
          <w:sz w:val="24"/>
          <w:szCs w:val="24"/>
        </w:rPr>
        <w:t>email</w:t>
      </w:r>
      <w:r>
        <w:rPr>
          <w:rFonts w:ascii="宋体" w:hAnsi="宋体" w:cs="Arial" w:hint="eastAsia"/>
          <w:sz w:val="24"/>
          <w:szCs w:val="24"/>
        </w:rPr>
        <w:t>：</w:t>
      </w:r>
      <w:r>
        <w:rPr>
          <w:rFonts w:ascii="宋体" w:hAnsi="宋体" w:cs="Arial"/>
          <w:sz w:val="24"/>
          <w:szCs w:val="24"/>
        </w:rPr>
        <w:t xml:space="preserve"> </w:t>
      </w:r>
      <w:hyperlink r:id="rId7" w:history="1">
        <w:r>
          <w:rPr>
            <w:rStyle w:val="ac"/>
            <w:rFonts w:ascii="宋体" w:hAnsi="宋体" w:cs="Arial"/>
            <w:sz w:val="24"/>
            <w:szCs w:val="24"/>
          </w:rPr>
          <w:t>xuefeishen123@126</w:t>
        </w:r>
        <w:r>
          <w:rPr>
            <w:rStyle w:val="ac"/>
            <w:rFonts w:ascii="宋体" w:cs="Arial"/>
            <w:sz w:val="24"/>
            <w:szCs w:val="24"/>
          </w:rPr>
          <w:t>.</w:t>
        </w:r>
        <w:r>
          <w:rPr>
            <w:rStyle w:val="ac"/>
            <w:rFonts w:ascii="宋体" w:hAnsi="宋体" w:cs="Arial"/>
            <w:sz w:val="24"/>
            <w:szCs w:val="24"/>
          </w:rPr>
          <w:t>com</w:t>
        </w:r>
      </w:hyperlink>
    </w:p>
    <w:p w:rsidR="00170A92" w:rsidRDefault="00170A92">
      <w:pPr>
        <w:widowControl/>
        <w:spacing w:line="360" w:lineRule="auto"/>
        <w:ind w:firstLine="480"/>
        <w:rPr>
          <w:rFonts w:ascii="宋体" w:cs="Arial"/>
          <w:color w:val="FF0000"/>
          <w:sz w:val="24"/>
          <w:szCs w:val="24"/>
        </w:rPr>
      </w:pPr>
    </w:p>
    <w:p w:rsidR="00170A92" w:rsidRDefault="00170A92">
      <w:pPr>
        <w:widowControl/>
        <w:jc w:val="right"/>
        <w:rPr>
          <w:rFonts w:ascii="宋体" w:cs="Arial"/>
          <w:b/>
          <w:bCs/>
          <w:sz w:val="24"/>
          <w:szCs w:val="24"/>
        </w:rPr>
      </w:pPr>
      <w:r>
        <w:rPr>
          <w:rFonts w:ascii="宋体" w:hAnsi="宋体" w:cs="Arial"/>
          <w:b/>
          <w:bCs/>
          <w:sz w:val="24"/>
          <w:szCs w:val="24"/>
        </w:rPr>
        <w:t xml:space="preserve">                      </w:t>
      </w:r>
      <w:r>
        <w:rPr>
          <w:rFonts w:ascii="宋体" w:hAnsi="宋体" w:cs="Arial" w:hint="eastAsia"/>
          <w:b/>
          <w:bCs/>
          <w:sz w:val="24"/>
          <w:szCs w:val="24"/>
        </w:rPr>
        <w:t>中国铁道科学研究院机车车辆研究所</w:t>
      </w:r>
      <w:r>
        <w:rPr>
          <w:rFonts w:ascii="宋体" w:hAnsi="宋体" w:cs="Arial"/>
          <w:b/>
          <w:bCs/>
          <w:sz w:val="24"/>
          <w:szCs w:val="24"/>
        </w:rPr>
        <w:t xml:space="preserve">                           </w:t>
      </w:r>
    </w:p>
    <w:p w:rsidR="00170A92" w:rsidRDefault="00170A92">
      <w:pPr>
        <w:widowControl/>
        <w:jc w:val="right"/>
        <w:rPr>
          <w:rFonts w:ascii="宋体" w:cs="Arial"/>
          <w:b/>
          <w:bCs/>
          <w:sz w:val="24"/>
          <w:szCs w:val="24"/>
        </w:rPr>
      </w:pPr>
      <w:r>
        <w:rPr>
          <w:rFonts w:ascii="宋体" w:hAnsi="宋体" w:cs="Arial"/>
          <w:b/>
          <w:bCs/>
          <w:sz w:val="24"/>
          <w:szCs w:val="24"/>
        </w:rPr>
        <w:t xml:space="preserve">  2015</w:t>
      </w:r>
      <w:r>
        <w:rPr>
          <w:rFonts w:ascii="宋体" w:hAnsi="宋体" w:cs="Arial" w:hint="eastAsia"/>
          <w:b/>
          <w:bCs/>
          <w:sz w:val="24"/>
          <w:szCs w:val="24"/>
        </w:rPr>
        <w:t>年</w:t>
      </w:r>
      <w:r>
        <w:rPr>
          <w:rFonts w:ascii="宋体" w:hAnsi="宋体" w:cs="Arial"/>
          <w:b/>
          <w:bCs/>
          <w:sz w:val="24"/>
          <w:szCs w:val="24"/>
        </w:rPr>
        <w:t>1</w:t>
      </w:r>
      <w:r w:rsidR="00E83D82">
        <w:rPr>
          <w:rFonts w:ascii="宋体" w:hAnsi="宋体" w:cs="Arial" w:hint="eastAsia"/>
          <w:b/>
          <w:bCs/>
          <w:sz w:val="24"/>
          <w:szCs w:val="24"/>
        </w:rPr>
        <w:t>2</w:t>
      </w:r>
      <w:r>
        <w:rPr>
          <w:rFonts w:ascii="宋体" w:hAnsi="宋体" w:cs="Arial" w:hint="eastAsia"/>
          <w:b/>
          <w:bCs/>
          <w:sz w:val="24"/>
          <w:szCs w:val="24"/>
        </w:rPr>
        <w:t>月</w:t>
      </w:r>
      <w:r w:rsidR="00E83D82">
        <w:rPr>
          <w:rFonts w:ascii="宋体" w:hAnsi="宋体" w:cs="Arial" w:hint="eastAsia"/>
          <w:b/>
          <w:bCs/>
          <w:sz w:val="24"/>
          <w:szCs w:val="24"/>
        </w:rPr>
        <w:t>2</w:t>
      </w:r>
      <w:r>
        <w:rPr>
          <w:rFonts w:ascii="宋体" w:hAnsi="宋体" w:cs="Arial" w:hint="eastAsia"/>
          <w:b/>
          <w:bCs/>
          <w:sz w:val="24"/>
          <w:szCs w:val="24"/>
        </w:rPr>
        <w:t>日</w:t>
      </w:r>
    </w:p>
    <w:p w:rsidR="00170A92" w:rsidRDefault="00170A92">
      <w:pPr>
        <w:rPr>
          <w:sz w:val="36"/>
        </w:rPr>
      </w:pPr>
    </w:p>
    <w:p w:rsidR="00170A92" w:rsidRDefault="00170A92">
      <w:pPr>
        <w:widowControl/>
        <w:snapToGrid w:val="0"/>
        <w:spacing w:line="420" w:lineRule="auto"/>
        <w:jc w:val="left"/>
        <w:rPr>
          <w:rFonts w:ascii="宋体" w:cs="宋体"/>
          <w:szCs w:val="28"/>
        </w:rPr>
        <w:sectPr w:rsidR="00170A92">
          <w:pgSz w:w="11907" w:h="16840"/>
          <w:pgMar w:top="1440" w:right="1304" w:bottom="1440" w:left="1304" w:header="2268" w:footer="2268" w:gutter="0"/>
          <w:cols w:space="425"/>
          <w:docGrid w:linePitch="326"/>
        </w:sectPr>
      </w:pPr>
    </w:p>
    <w:p w:rsidR="00170A92" w:rsidRDefault="00170A92">
      <w:pPr>
        <w:widowControl/>
        <w:snapToGrid w:val="0"/>
        <w:spacing w:line="420" w:lineRule="auto"/>
        <w:jc w:val="left"/>
        <w:rPr>
          <w:rFonts w:ascii="宋体" w:cs="宋体"/>
          <w:szCs w:val="28"/>
        </w:rPr>
      </w:pPr>
      <w:r>
        <w:rPr>
          <w:rFonts w:ascii="宋体" w:hAnsi="宋体" w:cs="宋体" w:hint="eastAsia"/>
          <w:szCs w:val="28"/>
        </w:rPr>
        <w:t>附件</w:t>
      </w:r>
      <w:r>
        <w:rPr>
          <w:rFonts w:ascii="宋体" w:hAnsi="宋体" w:cs="宋体"/>
          <w:szCs w:val="28"/>
        </w:rPr>
        <w:t>1</w:t>
      </w:r>
      <w:r>
        <w:rPr>
          <w:rFonts w:ascii="宋体" w:hAnsi="宋体" w:cs="宋体" w:hint="eastAsia"/>
          <w:szCs w:val="28"/>
        </w:rPr>
        <w:t>：</w:t>
      </w:r>
    </w:p>
    <w:p w:rsidR="00170A92" w:rsidRDefault="00170A92">
      <w:pPr>
        <w:widowControl/>
        <w:snapToGrid w:val="0"/>
        <w:spacing w:line="420" w:lineRule="auto"/>
        <w:jc w:val="center"/>
        <w:rPr>
          <w:rFonts w:ascii="宋体" w:cs="宋体"/>
          <w:szCs w:val="28"/>
        </w:rPr>
      </w:pPr>
      <w:r>
        <w:rPr>
          <w:rFonts w:ascii="宋体" w:hAnsi="宋体" w:cs="宋体" w:hint="eastAsia"/>
          <w:szCs w:val="28"/>
        </w:rPr>
        <w:t>供</w:t>
      </w:r>
      <w:r>
        <w:rPr>
          <w:rFonts w:ascii="宋体" w:hAnsi="宋体" w:cs="宋体"/>
          <w:szCs w:val="28"/>
        </w:rPr>
        <w:t xml:space="preserve"> </w:t>
      </w:r>
      <w:r>
        <w:rPr>
          <w:rFonts w:ascii="宋体" w:hAnsi="宋体" w:cs="宋体" w:hint="eastAsia"/>
          <w:szCs w:val="28"/>
        </w:rPr>
        <w:t>方</w:t>
      </w:r>
      <w:r>
        <w:rPr>
          <w:rFonts w:ascii="宋体" w:hAnsi="宋体" w:cs="宋体"/>
          <w:szCs w:val="28"/>
        </w:rPr>
        <w:t xml:space="preserve"> </w:t>
      </w:r>
      <w:r>
        <w:rPr>
          <w:rFonts w:ascii="宋体" w:hAnsi="宋体" w:cs="宋体" w:hint="eastAsia"/>
          <w:szCs w:val="28"/>
        </w:rPr>
        <w:t>调</w:t>
      </w:r>
      <w:r>
        <w:rPr>
          <w:rFonts w:ascii="宋体" w:hAnsi="宋体" w:cs="宋体"/>
          <w:szCs w:val="28"/>
        </w:rPr>
        <w:t xml:space="preserve"> </w:t>
      </w:r>
      <w:r>
        <w:rPr>
          <w:rFonts w:ascii="宋体" w:hAnsi="宋体" w:cs="宋体" w:hint="eastAsia"/>
          <w:szCs w:val="28"/>
        </w:rPr>
        <w:t>查</w:t>
      </w:r>
      <w:r>
        <w:rPr>
          <w:rFonts w:ascii="宋体" w:hAnsi="宋体" w:cs="宋体"/>
          <w:szCs w:val="28"/>
        </w:rPr>
        <w:t xml:space="preserve"> </w:t>
      </w:r>
      <w:r>
        <w:rPr>
          <w:rFonts w:ascii="宋体" w:hAnsi="宋体" w:cs="宋体" w:hint="eastAsia"/>
          <w:szCs w:val="28"/>
        </w:rPr>
        <w:t>表</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4"/>
        <w:gridCol w:w="8136"/>
      </w:tblGrid>
      <w:tr w:rsidR="00170A92">
        <w:trPr>
          <w:trHeight w:val="427"/>
          <w:jc w:val="center"/>
        </w:trPr>
        <w:tc>
          <w:tcPr>
            <w:tcW w:w="504" w:type="dxa"/>
            <w:vAlign w:val="center"/>
          </w:tcPr>
          <w:p w:rsidR="00170A92" w:rsidRDefault="00170A92">
            <w:pPr>
              <w:widowControl/>
              <w:jc w:val="center"/>
              <w:rPr>
                <w:rFonts w:ascii="宋体" w:cs="宋体"/>
                <w:sz w:val="24"/>
                <w:szCs w:val="24"/>
              </w:rPr>
            </w:pPr>
            <w:r>
              <w:rPr>
                <w:rFonts w:ascii="宋体" w:hAnsi="宋体" w:cs="宋体"/>
                <w:sz w:val="24"/>
                <w:szCs w:val="24"/>
              </w:rPr>
              <w:t xml:space="preserve">                                          </w:t>
            </w:r>
          </w:p>
        </w:tc>
        <w:tc>
          <w:tcPr>
            <w:tcW w:w="8136" w:type="dxa"/>
            <w:vAlign w:val="center"/>
          </w:tcPr>
          <w:p w:rsidR="00170A92" w:rsidRDefault="00170A92">
            <w:pPr>
              <w:widowControl/>
              <w:jc w:val="left"/>
              <w:rPr>
                <w:rFonts w:ascii="宋体" w:cs="宋体"/>
                <w:sz w:val="24"/>
                <w:szCs w:val="24"/>
              </w:rPr>
            </w:pPr>
            <w:r>
              <w:rPr>
                <w:rFonts w:ascii="宋体" w:hAnsi="宋体" w:cs="宋体" w:hint="eastAsia"/>
                <w:sz w:val="24"/>
                <w:szCs w:val="24"/>
              </w:rPr>
              <w:t>企业名称：</w:t>
            </w:r>
          </w:p>
        </w:tc>
      </w:tr>
      <w:tr w:rsidR="00170A92">
        <w:trPr>
          <w:trHeight w:val="397"/>
          <w:jc w:val="center"/>
        </w:trPr>
        <w:tc>
          <w:tcPr>
            <w:tcW w:w="504" w:type="dxa"/>
            <w:vAlign w:val="center"/>
          </w:tcPr>
          <w:p w:rsidR="00170A92" w:rsidRDefault="00170A92">
            <w:pPr>
              <w:widowControl/>
              <w:jc w:val="center"/>
              <w:rPr>
                <w:rFonts w:ascii="宋体" w:cs="宋体"/>
                <w:sz w:val="24"/>
                <w:szCs w:val="24"/>
              </w:rPr>
            </w:pPr>
            <w:r>
              <w:rPr>
                <w:rFonts w:ascii="宋体" w:hAnsi="宋体" w:cs="宋体"/>
                <w:sz w:val="24"/>
                <w:szCs w:val="24"/>
              </w:rPr>
              <w:t>2</w:t>
            </w:r>
          </w:p>
        </w:tc>
        <w:tc>
          <w:tcPr>
            <w:tcW w:w="8136" w:type="dxa"/>
            <w:vAlign w:val="center"/>
          </w:tcPr>
          <w:p w:rsidR="00170A92" w:rsidRDefault="00170A92">
            <w:pPr>
              <w:widowControl/>
              <w:jc w:val="left"/>
              <w:rPr>
                <w:rFonts w:ascii="宋体" w:cs="宋体"/>
                <w:sz w:val="24"/>
                <w:szCs w:val="24"/>
              </w:rPr>
            </w:pPr>
            <w:r>
              <w:rPr>
                <w:rFonts w:ascii="宋体" w:hAnsi="宋体" w:cs="宋体" w:hint="eastAsia"/>
                <w:sz w:val="24"/>
                <w:szCs w:val="24"/>
              </w:rPr>
              <w:t>负责人：</w:t>
            </w:r>
            <w:r>
              <w:rPr>
                <w:rFonts w:ascii="宋体" w:hAnsi="宋体" w:cs="宋体"/>
                <w:sz w:val="24"/>
                <w:szCs w:val="24"/>
              </w:rPr>
              <w:t xml:space="preserve">                           </w:t>
            </w:r>
            <w:r>
              <w:rPr>
                <w:rFonts w:ascii="宋体" w:hAnsi="宋体" w:cs="宋体" w:hint="eastAsia"/>
                <w:sz w:val="24"/>
                <w:szCs w:val="24"/>
              </w:rPr>
              <w:t>联系人：</w:t>
            </w:r>
          </w:p>
        </w:tc>
      </w:tr>
      <w:tr w:rsidR="00170A92">
        <w:trPr>
          <w:trHeight w:val="397"/>
          <w:jc w:val="center"/>
        </w:trPr>
        <w:tc>
          <w:tcPr>
            <w:tcW w:w="504" w:type="dxa"/>
            <w:vAlign w:val="center"/>
          </w:tcPr>
          <w:p w:rsidR="00170A92" w:rsidRDefault="00170A92">
            <w:pPr>
              <w:widowControl/>
              <w:jc w:val="center"/>
              <w:rPr>
                <w:rFonts w:ascii="宋体" w:cs="宋体"/>
                <w:sz w:val="24"/>
                <w:szCs w:val="24"/>
              </w:rPr>
            </w:pPr>
            <w:r>
              <w:rPr>
                <w:rFonts w:ascii="宋体" w:hAnsi="宋体" w:cs="宋体"/>
                <w:sz w:val="24"/>
                <w:szCs w:val="24"/>
              </w:rPr>
              <w:t>3</w:t>
            </w:r>
          </w:p>
        </w:tc>
        <w:tc>
          <w:tcPr>
            <w:tcW w:w="8136" w:type="dxa"/>
            <w:vAlign w:val="center"/>
          </w:tcPr>
          <w:p w:rsidR="00170A92" w:rsidRDefault="00170A92">
            <w:pPr>
              <w:widowControl/>
              <w:jc w:val="left"/>
              <w:rPr>
                <w:rFonts w:ascii="宋体" w:cs="宋体"/>
                <w:sz w:val="24"/>
                <w:szCs w:val="24"/>
              </w:rPr>
            </w:pPr>
            <w:r>
              <w:rPr>
                <w:rFonts w:ascii="宋体" w:hAnsi="宋体" w:cs="宋体" w:hint="eastAsia"/>
                <w:sz w:val="24"/>
                <w:szCs w:val="24"/>
              </w:rPr>
              <w:t>地址：</w:t>
            </w:r>
            <w:r>
              <w:rPr>
                <w:rFonts w:ascii="宋体" w:hAnsi="宋体" w:cs="宋体"/>
                <w:sz w:val="24"/>
                <w:szCs w:val="24"/>
              </w:rPr>
              <w:t xml:space="preserve">                                             </w:t>
            </w:r>
            <w:r>
              <w:rPr>
                <w:rFonts w:ascii="宋体" w:hAnsi="宋体" w:cs="宋体" w:hint="eastAsia"/>
                <w:sz w:val="24"/>
                <w:szCs w:val="24"/>
              </w:rPr>
              <w:t>邮编：</w:t>
            </w:r>
          </w:p>
        </w:tc>
      </w:tr>
      <w:tr w:rsidR="00170A92">
        <w:trPr>
          <w:trHeight w:val="397"/>
          <w:jc w:val="center"/>
        </w:trPr>
        <w:tc>
          <w:tcPr>
            <w:tcW w:w="504" w:type="dxa"/>
            <w:vAlign w:val="center"/>
          </w:tcPr>
          <w:p w:rsidR="00170A92" w:rsidRDefault="00170A92">
            <w:pPr>
              <w:widowControl/>
              <w:jc w:val="center"/>
              <w:rPr>
                <w:rFonts w:ascii="宋体" w:cs="宋体"/>
                <w:sz w:val="24"/>
                <w:szCs w:val="24"/>
              </w:rPr>
            </w:pPr>
            <w:r>
              <w:rPr>
                <w:rFonts w:ascii="宋体" w:hAnsi="宋体" w:cs="宋体"/>
                <w:sz w:val="24"/>
                <w:szCs w:val="24"/>
              </w:rPr>
              <w:t>4</w:t>
            </w:r>
          </w:p>
        </w:tc>
        <w:tc>
          <w:tcPr>
            <w:tcW w:w="8136" w:type="dxa"/>
            <w:vAlign w:val="center"/>
          </w:tcPr>
          <w:p w:rsidR="00170A92" w:rsidRDefault="00170A92">
            <w:pPr>
              <w:widowControl/>
              <w:jc w:val="left"/>
              <w:rPr>
                <w:rFonts w:ascii="宋体" w:cs="宋体"/>
                <w:sz w:val="24"/>
                <w:szCs w:val="24"/>
              </w:rPr>
            </w:pPr>
            <w:r>
              <w:rPr>
                <w:rFonts w:ascii="宋体" w:hAnsi="宋体" w:cs="宋体" w:hint="eastAsia"/>
                <w:sz w:val="24"/>
                <w:szCs w:val="24"/>
              </w:rPr>
              <w:t>电话：</w:t>
            </w:r>
            <w:r>
              <w:rPr>
                <w:rFonts w:ascii="宋体" w:hAnsi="宋体" w:cs="宋体"/>
                <w:sz w:val="24"/>
                <w:szCs w:val="24"/>
              </w:rPr>
              <w:t xml:space="preserve">                                             </w:t>
            </w:r>
            <w:r>
              <w:rPr>
                <w:rFonts w:ascii="宋体" w:hAnsi="宋体" w:cs="宋体" w:hint="eastAsia"/>
                <w:sz w:val="24"/>
                <w:szCs w:val="24"/>
              </w:rPr>
              <w:t>传真：</w:t>
            </w:r>
          </w:p>
        </w:tc>
      </w:tr>
      <w:tr w:rsidR="00170A92">
        <w:trPr>
          <w:trHeight w:val="397"/>
          <w:jc w:val="center"/>
        </w:trPr>
        <w:tc>
          <w:tcPr>
            <w:tcW w:w="504" w:type="dxa"/>
            <w:vAlign w:val="center"/>
          </w:tcPr>
          <w:p w:rsidR="00170A92" w:rsidRDefault="00170A92">
            <w:pPr>
              <w:widowControl/>
              <w:jc w:val="center"/>
              <w:rPr>
                <w:rFonts w:ascii="宋体" w:cs="宋体"/>
                <w:sz w:val="24"/>
                <w:szCs w:val="24"/>
              </w:rPr>
            </w:pPr>
            <w:r>
              <w:rPr>
                <w:rFonts w:ascii="宋体" w:hAnsi="宋体" w:cs="宋体"/>
                <w:sz w:val="24"/>
                <w:szCs w:val="24"/>
              </w:rPr>
              <w:t>5</w:t>
            </w:r>
          </w:p>
        </w:tc>
        <w:tc>
          <w:tcPr>
            <w:tcW w:w="8136" w:type="dxa"/>
            <w:vAlign w:val="center"/>
          </w:tcPr>
          <w:p w:rsidR="00170A92" w:rsidRDefault="00170A92">
            <w:pPr>
              <w:widowControl/>
              <w:jc w:val="left"/>
              <w:rPr>
                <w:rFonts w:ascii="宋体" w:cs="宋体"/>
                <w:sz w:val="24"/>
                <w:szCs w:val="24"/>
              </w:rPr>
            </w:pPr>
            <w:r>
              <w:rPr>
                <w:rFonts w:ascii="宋体" w:hAnsi="宋体" w:cs="宋体" w:hint="eastAsia"/>
                <w:sz w:val="24"/>
                <w:szCs w:val="24"/>
              </w:rPr>
              <w:t>企业成立时间：</w:t>
            </w:r>
          </w:p>
        </w:tc>
      </w:tr>
      <w:tr w:rsidR="00170A92">
        <w:trPr>
          <w:trHeight w:val="397"/>
          <w:jc w:val="center"/>
        </w:trPr>
        <w:tc>
          <w:tcPr>
            <w:tcW w:w="504" w:type="dxa"/>
            <w:vAlign w:val="center"/>
          </w:tcPr>
          <w:p w:rsidR="00170A92" w:rsidRDefault="00170A92">
            <w:pPr>
              <w:widowControl/>
              <w:jc w:val="center"/>
              <w:rPr>
                <w:rFonts w:ascii="宋体" w:cs="宋体"/>
                <w:sz w:val="24"/>
                <w:szCs w:val="24"/>
              </w:rPr>
            </w:pPr>
            <w:r>
              <w:rPr>
                <w:rFonts w:ascii="宋体" w:hAnsi="宋体" w:cs="宋体"/>
                <w:sz w:val="24"/>
                <w:szCs w:val="24"/>
              </w:rPr>
              <w:t>6</w:t>
            </w:r>
          </w:p>
        </w:tc>
        <w:tc>
          <w:tcPr>
            <w:tcW w:w="8136" w:type="dxa"/>
            <w:vAlign w:val="center"/>
          </w:tcPr>
          <w:p w:rsidR="00170A92" w:rsidRDefault="00170A92">
            <w:pPr>
              <w:widowControl/>
              <w:jc w:val="left"/>
              <w:rPr>
                <w:rFonts w:ascii="宋体" w:cs="宋体"/>
                <w:sz w:val="24"/>
                <w:szCs w:val="24"/>
              </w:rPr>
            </w:pPr>
            <w:r>
              <w:rPr>
                <w:rFonts w:ascii="宋体" w:hAnsi="宋体" w:cs="宋体" w:hint="eastAsia"/>
                <w:sz w:val="24"/>
                <w:szCs w:val="24"/>
              </w:rPr>
              <w:t>主要产品</w:t>
            </w:r>
          </w:p>
          <w:p w:rsidR="00170A92" w:rsidRDefault="00170A92">
            <w:pPr>
              <w:widowControl/>
              <w:jc w:val="left"/>
              <w:rPr>
                <w:rFonts w:ascii="宋体" w:cs="宋体"/>
                <w:sz w:val="24"/>
                <w:szCs w:val="24"/>
              </w:rPr>
            </w:pPr>
          </w:p>
        </w:tc>
      </w:tr>
      <w:tr w:rsidR="00170A92">
        <w:trPr>
          <w:trHeight w:val="397"/>
          <w:jc w:val="center"/>
        </w:trPr>
        <w:tc>
          <w:tcPr>
            <w:tcW w:w="504" w:type="dxa"/>
            <w:vAlign w:val="center"/>
          </w:tcPr>
          <w:p w:rsidR="00170A92" w:rsidRDefault="00170A92">
            <w:pPr>
              <w:widowControl/>
              <w:jc w:val="center"/>
              <w:rPr>
                <w:rFonts w:ascii="宋体" w:cs="宋体"/>
                <w:sz w:val="24"/>
                <w:szCs w:val="24"/>
              </w:rPr>
            </w:pPr>
            <w:r>
              <w:rPr>
                <w:rFonts w:ascii="宋体" w:hAnsi="宋体" w:cs="宋体"/>
                <w:sz w:val="24"/>
                <w:szCs w:val="24"/>
              </w:rPr>
              <w:t>7</w:t>
            </w:r>
          </w:p>
        </w:tc>
        <w:tc>
          <w:tcPr>
            <w:tcW w:w="8136" w:type="dxa"/>
            <w:vAlign w:val="center"/>
          </w:tcPr>
          <w:p w:rsidR="00170A92" w:rsidRDefault="00170A92">
            <w:pPr>
              <w:widowControl/>
              <w:jc w:val="left"/>
              <w:rPr>
                <w:rFonts w:ascii="宋体" w:cs="宋体"/>
                <w:sz w:val="24"/>
                <w:szCs w:val="24"/>
              </w:rPr>
            </w:pPr>
            <w:r>
              <w:rPr>
                <w:rFonts w:ascii="宋体" w:hAnsi="宋体" w:cs="宋体" w:hint="eastAsia"/>
                <w:sz w:val="24"/>
                <w:szCs w:val="24"/>
              </w:rPr>
              <w:t>职工总数：</w:t>
            </w:r>
            <w:r>
              <w:rPr>
                <w:rFonts w:ascii="宋体" w:hAnsi="宋体" w:cs="宋体"/>
                <w:sz w:val="24"/>
                <w:szCs w:val="24"/>
              </w:rPr>
              <w:t xml:space="preserve">             </w:t>
            </w:r>
            <w:r>
              <w:rPr>
                <w:rFonts w:ascii="宋体" w:hAnsi="宋体" w:cs="宋体" w:hint="eastAsia"/>
                <w:sz w:val="24"/>
                <w:szCs w:val="24"/>
              </w:rPr>
              <w:t>其中技术人员：</w:t>
            </w:r>
            <w:r>
              <w:rPr>
                <w:rFonts w:ascii="宋体" w:hAnsi="宋体" w:cs="宋体"/>
                <w:sz w:val="24"/>
                <w:szCs w:val="24"/>
              </w:rPr>
              <w:t xml:space="preserve">           </w:t>
            </w:r>
            <w:r>
              <w:rPr>
                <w:rFonts w:ascii="宋体" w:hAnsi="宋体" w:cs="宋体" w:hint="eastAsia"/>
                <w:sz w:val="24"/>
                <w:szCs w:val="24"/>
              </w:rPr>
              <w:t>工人：</w:t>
            </w:r>
          </w:p>
        </w:tc>
      </w:tr>
      <w:tr w:rsidR="00170A92">
        <w:trPr>
          <w:trHeight w:val="397"/>
          <w:jc w:val="center"/>
        </w:trPr>
        <w:tc>
          <w:tcPr>
            <w:tcW w:w="504" w:type="dxa"/>
            <w:vAlign w:val="center"/>
          </w:tcPr>
          <w:p w:rsidR="00170A92" w:rsidRDefault="00170A92">
            <w:pPr>
              <w:widowControl/>
              <w:jc w:val="center"/>
              <w:rPr>
                <w:rFonts w:ascii="宋体" w:cs="宋体"/>
                <w:sz w:val="24"/>
                <w:szCs w:val="24"/>
              </w:rPr>
            </w:pPr>
            <w:r>
              <w:rPr>
                <w:rFonts w:ascii="宋体" w:hAnsi="宋体" w:cs="宋体"/>
                <w:sz w:val="24"/>
                <w:szCs w:val="24"/>
              </w:rPr>
              <w:t>8</w:t>
            </w:r>
          </w:p>
        </w:tc>
        <w:tc>
          <w:tcPr>
            <w:tcW w:w="8136" w:type="dxa"/>
            <w:vAlign w:val="center"/>
          </w:tcPr>
          <w:p w:rsidR="00170A92" w:rsidRDefault="00170A92">
            <w:pPr>
              <w:widowControl/>
              <w:jc w:val="left"/>
              <w:rPr>
                <w:rFonts w:ascii="宋体" w:cs="宋体"/>
                <w:sz w:val="24"/>
                <w:szCs w:val="24"/>
              </w:rPr>
            </w:pPr>
            <w:r>
              <w:rPr>
                <w:rFonts w:ascii="宋体" w:hAnsi="宋体" w:cs="宋体" w:hint="eastAsia"/>
                <w:sz w:val="24"/>
                <w:szCs w:val="24"/>
              </w:rPr>
              <w:t>年产量</w:t>
            </w:r>
            <w:r>
              <w:rPr>
                <w:rFonts w:ascii="宋体" w:hAnsi="宋体" w:cs="宋体"/>
                <w:sz w:val="24"/>
                <w:szCs w:val="24"/>
              </w:rPr>
              <w:t>/</w:t>
            </w:r>
            <w:r>
              <w:rPr>
                <w:rFonts w:ascii="宋体" w:hAnsi="宋体" w:cs="宋体" w:hint="eastAsia"/>
                <w:sz w:val="24"/>
                <w:szCs w:val="24"/>
              </w:rPr>
              <w:t>年产值（万元）：</w:t>
            </w:r>
          </w:p>
        </w:tc>
      </w:tr>
      <w:tr w:rsidR="00170A92">
        <w:trPr>
          <w:trHeight w:val="397"/>
          <w:jc w:val="center"/>
        </w:trPr>
        <w:tc>
          <w:tcPr>
            <w:tcW w:w="504" w:type="dxa"/>
            <w:vAlign w:val="center"/>
          </w:tcPr>
          <w:p w:rsidR="00170A92" w:rsidRDefault="00170A92">
            <w:pPr>
              <w:widowControl/>
              <w:jc w:val="center"/>
              <w:rPr>
                <w:rFonts w:ascii="宋体" w:cs="宋体"/>
                <w:sz w:val="24"/>
                <w:szCs w:val="24"/>
              </w:rPr>
            </w:pPr>
            <w:r>
              <w:rPr>
                <w:rFonts w:ascii="宋体" w:hAnsi="宋体" w:cs="宋体"/>
                <w:sz w:val="24"/>
                <w:szCs w:val="24"/>
              </w:rPr>
              <w:t>9</w:t>
            </w:r>
          </w:p>
        </w:tc>
        <w:tc>
          <w:tcPr>
            <w:tcW w:w="8136" w:type="dxa"/>
            <w:vAlign w:val="center"/>
          </w:tcPr>
          <w:p w:rsidR="00170A92" w:rsidRDefault="00170A92">
            <w:pPr>
              <w:widowControl/>
              <w:jc w:val="left"/>
              <w:rPr>
                <w:rFonts w:ascii="宋体" w:cs="宋体"/>
                <w:sz w:val="24"/>
                <w:szCs w:val="24"/>
              </w:rPr>
            </w:pPr>
            <w:r>
              <w:rPr>
                <w:rFonts w:ascii="宋体" w:hAnsi="宋体" w:cs="宋体" w:hint="eastAsia"/>
                <w:sz w:val="24"/>
                <w:szCs w:val="24"/>
              </w:rPr>
              <w:t>生产能力：</w:t>
            </w:r>
          </w:p>
        </w:tc>
      </w:tr>
      <w:tr w:rsidR="00170A92">
        <w:trPr>
          <w:trHeight w:val="397"/>
          <w:jc w:val="center"/>
        </w:trPr>
        <w:tc>
          <w:tcPr>
            <w:tcW w:w="504" w:type="dxa"/>
            <w:vAlign w:val="center"/>
          </w:tcPr>
          <w:p w:rsidR="00170A92" w:rsidRDefault="00170A92">
            <w:pPr>
              <w:widowControl/>
              <w:jc w:val="center"/>
              <w:rPr>
                <w:rFonts w:ascii="宋体" w:cs="宋体"/>
                <w:sz w:val="24"/>
                <w:szCs w:val="24"/>
              </w:rPr>
            </w:pPr>
            <w:r>
              <w:rPr>
                <w:rFonts w:ascii="宋体" w:hAnsi="宋体" w:cs="宋体"/>
                <w:sz w:val="24"/>
                <w:szCs w:val="24"/>
              </w:rPr>
              <w:t>10</w:t>
            </w:r>
          </w:p>
        </w:tc>
        <w:tc>
          <w:tcPr>
            <w:tcW w:w="8136" w:type="dxa"/>
            <w:vAlign w:val="center"/>
          </w:tcPr>
          <w:p w:rsidR="00170A92" w:rsidRDefault="00170A92">
            <w:pPr>
              <w:widowControl/>
              <w:jc w:val="left"/>
              <w:rPr>
                <w:rFonts w:ascii="宋体" w:cs="宋体"/>
                <w:sz w:val="24"/>
                <w:szCs w:val="24"/>
              </w:rPr>
            </w:pPr>
            <w:r>
              <w:rPr>
                <w:rFonts w:ascii="宋体" w:hAnsi="宋体" w:cs="宋体" w:hint="eastAsia"/>
                <w:sz w:val="24"/>
                <w:szCs w:val="24"/>
              </w:rPr>
              <w:t>生产特点：成批生产</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流水线大量生产</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单台生产</w:t>
            </w:r>
            <w:r>
              <w:rPr>
                <w:rFonts w:ascii="宋体" w:hAnsi="宋体" w:cs="宋体"/>
                <w:sz w:val="24"/>
                <w:szCs w:val="24"/>
              </w:rPr>
              <w:t xml:space="preserve">   </w:t>
            </w:r>
            <w:r>
              <w:rPr>
                <w:rFonts w:ascii="宋体" w:hAnsi="宋体" w:cs="宋体" w:hint="eastAsia"/>
                <w:sz w:val="24"/>
                <w:szCs w:val="24"/>
              </w:rPr>
              <w:t>□</w:t>
            </w:r>
          </w:p>
        </w:tc>
      </w:tr>
      <w:tr w:rsidR="00170A92">
        <w:trPr>
          <w:trHeight w:val="397"/>
          <w:jc w:val="center"/>
        </w:trPr>
        <w:tc>
          <w:tcPr>
            <w:tcW w:w="504" w:type="dxa"/>
            <w:vAlign w:val="center"/>
          </w:tcPr>
          <w:p w:rsidR="00170A92" w:rsidRDefault="00170A92">
            <w:pPr>
              <w:widowControl/>
              <w:jc w:val="center"/>
              <w:rPr>
                <w:rFonts w:ascii="宋体" w:cs="宋体"/>
                <w:sz w:val="24"/>
                <w:szCs w:val="24"/>
              </w:rPr>
            </w:pPr>
            <w:r>
              <w:rPr>
                <w:rFonts w:ascii="宋体" w:hAnsi="宋体" w:cs="宋体"/>
                <w:sz w:val="24"/>
                <w:szCs w:val="24"/>
              </w:rPr>
              <w:t>11</w:t>
            </w:r>
          </w:p>
        </w:tc>
        <w:tc>
          <w:tcPr>
            <w:tcW w:w="8136" w:type="dxa"/>
            <w:vAlign w:val="center"/>
          </w:tcPr>
          <w:p w:rsidR="00170A92" w:rsidRDefault="00170A92">
            <w:pPr>
              <w:widowControl/>
              <w:jc w:val="left"/>
              <w:rPr>
                <w:rFonts w:ascii="宋体" w:cs="宋体"/>
                <w:sz w:val="24"/>
                <w:szCs w:val="24"/>
              </w:rPr>
            </w:pPr>
            <w:r>
              <w:rPr>
                <w:rFonts w:ascii="宋体" w:hAnsi="宋体" w:cs="宋体" w:hint="eastAsia"/>
                <w:sz w:val="24"/>
                <w:szCs w:val="24"/>
              </w:rPr>
              <w:t>主要生产设备：齐全、良好</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基本齐全、尚可</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不齐全</w:t>
            </w:r>
            <w:r>
              <w:rPr>
                <w:rFonts w:ascii="宋体" w:hAnsi="宋体" w:cs="宋体"/>
                <w:sz w:val="24"/>
                <w:szCs w:val="24"/>
              </w:rPr>
              <w:t xml:space="preserve">  </w:t>
            </w:r>
            <w:r>
              <w:rPr>
                <w:rFonts w:ascii="宋体" w:hAnsi="宋体" w:cs="宋体" w:hint="eastAsia"/>
                <w:sz w:val="24"/>
                <w:szCs w:val="24"/>
              </w:rPr>
              <w:t>□</w:t>
            </w:r>
          </w:p>
        </w:tc>
      </w:tr>
      <w:tr w:rsidR="00170A92">
        <w:trPr>
          <w:trHeight w:val="397"/>
          <w:jc w:val="center"/>
        </w:trPr>
        <w:tc>
          <w:tcPr>
            <w:tcW w:w="504" w:type="dxa"/>
            <w:vAlign w:val="center"/>
          </w:tcPr>
          <w:p w:rsidR="00170A92" w:rsidRDefault="00170A92">
            <w:pPr>
              <w:widowControl/>
              <w:jc w:val="center"/>
              <w:rPr>
                <w:rFonts w:ascii="宋体" w:cs="宋体"/>
                <w:sz w:val="24"/>
                <w:szCs w:val="24"/>
              </w:rPr>
            </w:pPr>
            <w:r>
              <w:rPr>
                <w:rFonts w:ascii="宋体" w:hAnsi="宋体" w:cs="宋体"/>
                <w:sz w:val="24"/>
                <w:szCs w:val="24"/>
              </w:rPr>
              <w:t>12</w:t>
            </w:r>
          </w:p>
        </w:tc>
        <w:tc>
          <w:tcPr>
            <w:tcW w:w="8136" w:type="dxa"/>
            <w:vAlign w:val="center"/>
          </w:tcPr>
          <w:p w:rsidR="00170A92" w:rsidRDefault="00170A92">
            <w:pPr>
              <w:widowControl/>
              <w:jc w:val="left"/>
              <w:rPr>
                <w:rFonts w:ascii="宋体" w:cs="宋体"/>
                <w:sz w:val="24"/>
                <w:szCs w:val="24"/>
              </w:rPr>
            </w:pPr>
            <w:r>
              <w:rPr>
                <w:rFonts w:ascii="宋体" w:hAnsi="宋体" w:cs="宋体" w:hint="eastAsia"/>
                <w:sz w:val="24"/>
                <w:szCs w:val="24"/>
              </w:rPr>
              <w:t>使用或依据的质量标准：</w:t>
            </w:r>
          </w:p>
          <w:p w:rsidR="00170A92" w:rsidRDefault="00170A92">
            <w:pPr>
              <w:widowControl/>
              <w:jc w:val="left"/>
              <w:rPr>
                <w:rFonts w:ascii="宋体" w:cs="宋体"/>
                <w:sz w:val="24"/>
                <w:szCs w:val="24"/>
              </w:rPr>
            </w:pPr>
            <w:r>
              <w:rPr>
                <w:rFonts w:ascii="宋体" w:hAnsi="宋体" w:cs="宋体"/>
                <w:sz w:val="24"/>
                <w:szCs w:val="24"/>
              </w:rPr>
              <w:t xml:space="preserve">  a</w:t>
            </w:r>
            <w:r>
              <w:rPr>
                <w:rFonts w:ascii="宋体" w:hAnsi="宋体" w:cs="宋体" w:hint="eastAsia"/>
                <w:sz w:val="24"/>
                <w:szCs w:val="24"/>
              </w:rPr>
              <w:t>、国际标准名称</w:t>
            </w:r>
            <w:r>
              <w:rPr>
                <w:rFonts w:ascii="宋体" w:hAnsi="宋体" w:cs="宋体"/>
                <w:sz w:val="24"/>
                <w:szCs w:val="24"/>
              </w:rPr>
              <w:t>/</w:t>
            </w:r>
            <w:r>
              <w:rPr>
                <w:rFonts w:ascii="宋体" w:hAnsi="宋体" w:cs="宋体" w:hint="eastAsia"/>
                <w:sz w:val="24"/>
                <w:szCs w:val="24"/>
              </w:rPr>
              <w:t>编号</w:t>
            </w:r>
          </w:p>
          <w:p w:rsidR="00170A92" w:rsidRDefault="00170A92">
            <w:pPr>
              <w:widowControl/>
              <w:jc w:val="left"/>
              <w:rPr>
                <w:rFonts w:ascii="宋体" w:cs="宋体"/>
                <w:sz w:val="24"/>
                <w:szCs w:val="24"/>
              </w:rPr>
            </w:pPr>
            <w:r>
              <w:rPr>
                <w:rFonts w:ascii="宋体" w:hAnsi="宋体" w:cs="宋体"/>
                <w:sz w:val="24"/>
                <w:szCs w:val="24"/>
              </w:rPr>
              <w:t xml:space="preserve">  b</w:t>
            </w:r>
            <w:r>
              <w:rPr>
                <w:rFonts w:ascii="宋体" w:hAnsi="宋体" w:cs="宋体" w:hint="eastAsia"/>
                <w:sz w:val="24"/>
                <w:szCs w:val="24"/>
              </w:rPr>
              <w:t>、国家标准名称</w:t>
            </w:r>
            <w:r>
              <w:rPr>
                <w:rFonts w:ascii="宋体" w:hAnsi="宋体" w:cs="宋体"/>
                <w:sz w:val="24"/>
                <w:szCs w:val="24"/>
              </w:rPr>
              <w:t>/</w:t>
            </w:r>
            <w:r>
              <w:rPr>
                <w:rFonts w:ascii="宋体" w:hAnsi="宋体" w:cs="宋体" w:hint="eastAsia"/>
                <w:sz w:val="24"/>
                <w:szCs w:val="24"/>
              </w:rPr>
              <w:t>编号</w:t>
            </w:r>
          </w:p>
          <w:p w:rsidR="00170A92" w:rsidRDefault="00170A92">
            <w:pPr>
              <w:widowControl/>
              <w:jc w:val="left"/>
              <w:rPr>
                <w:rFonts w:ascii="宋体" w:cs="宋体"/>
                <w:sz w:val="24"/>
                <w:szCs w:val="24"/>
              </w:rPr>
            </w:pPr>
            <w:r>
              <w:rPr>
                <w:rFonts w:ascii="宋体" w:hAnsi="宋体" w:cs="宋体"/>
                <w:sz w:val="24"/>
                <w:szCs w:val="24"/>
              </w:rPr>
              <w:t xml:space="preserve">  c</w:t>
            </w:r>
            <w:r>
              <w:rPr>
                <w:rFonts w:ascii="宋体" w:hAnsi="宋体" w:cs="宋体" w:hint="eastAsia"/>
                <w:sz w:val="24"/>
                <w:szCs w:val="24"/>
              </w:rPr>
              <w:t>、行业标准名称</w:t>
            </w:r>
            <w:r>
              <w:rPr>
                <w:rFonts w:ascii="宋体" w:hAnsi="宋体" w:cs="宋体"/>
                <w:sz w:val="24"/>
                <w:szCs w:val="24"/>
              </w:rPr>
              <w:t>/</w:t>
            </w:r>
            <w:r>
              <w:rPr>
                <w:rFonts w:ascii="宋体" w:hAnsi="宋体" w:cs="宋体" w:hint="eastAsia"/>
                <w:sz w:val="24"/>
                <w:szCs w:val="24"/>
              </w:rPr>
              <w:t>编号</w:t>
            </w:r>
          </w:p>
          <w:p w:rsidR="00170A92" w:rsidRDefault="00170A92">
            <w:pPr>
              <w:widowControl/>
              <w:jc w:val="left"/>
              <w:rPr>
                <w:rFonts w:ascii="宋体" w:cs="宋体"/>
                <w:sz w:val="24"/>
                <w:szCs w:val="24"/>
              </w:rPr>
            </w:pPr>
            <w:r>
              <w:rPr>
                <w:rFonts w:ascii="宋体" w:hAnsi="宋体" w:cs="宋体"/>
                <w:sz w:val="24"/>
                <w:szCs w:val="24"/>
              </w:rPr>
              <w:t xml:space="preserve">  d</w:t>
            </w:r>
            <w:r>
              <w:rPr>
                <w:rFonts w:ascii="宋体" w:hAnsi="宋体" w:cs="宋体" w:hint="eastAsia"/>
                <w:sz w:val="24"/>
                <w:szCs w:val="24"/>
              </w:rPr>
              <w:t>、企业标准名称</w:t>
            </w:r>
            <w:r>
              <w:rPr>
                <w:rFonts w:ascii="宋体" w:hAnsi="宋体" w:cs="宋体"/>
                <w:sz w:val="24"/>
                <w:szCs w:val="24"/>
              </w:rPr>
              <w:t>/</w:t>
            </w:r>
            <w:r>
              <w:rPr>
                <w:rFonts w:ascii="宋体" w:hAnsi="宋体" w:cs="宋体" w:hint="eastAsia"/>
                <w:sz w:val="24"/>
                <w:szCs w:val="24"/>
              </w:rPr>
              <w:t>编号</w:t>
            </w:r>
          </w:p>
        </w:tc>
      </w:tr>
      <w:tr w:rsidR="00170A92">
        <w:trPr>
          <w:trHeight w:val="397"/>
          <w:jc w:val="center"/>
        </w:trPr>
        <w:tc>
          <w:tcPr>
            <w:tcW w:w="504" w:type="dxa"/>
            <w:vAlign w:val="center"/>
          </w:tcPr>
          <w:p w:rsidR="00170A92" w:rsidRDefault="00170A92">
            <w:pPr>
              <w:widowControl/>
              <w:jc w:val="center"/>
              <w:rPr>
                <w:rFonts w:ascii="宋体" w:cs="宋体"/>
                <w:sz w:val="24"/>
                <w:szCs w:val="24"/>
              </w:rPr>
            </w:pPr>
            <w:r>
              <w:rPr>
                <w:rFonts w:ascii="宋体" w:hAnsi="宋体" w:cs="宋体"/>
                <w:sz w:val="24"/>
                <w:szCs w:val="24"/>
              </w:rPr>
              <w:t>13</w:t>
            </w:r>
          </w:p>
        </w:tc>
        <w:tc>
          <w:tcPr>
            <w:tcW w:w="8136" w:type="dxa"/>
            <w:vAlign w:val="center"/>
          </w:tcPr>
          <w:p w:rsidR="00170A92" w:rsidRDefault="00170A92">
            <w:pPr>
              <w:widowControl/>
              <w:jc w:val="left"/>
              <w:rPr>
                <w:rFonts w:ascii="宋体" w:cs="宋体"/>
                <w:sz w:val="24"/>
                <w:szCs w:val="24"/>
              </w:rPr>
            </w:pPr>
            <w:r>
              <w:rPr>
                <w:rFonts w:ascii="宋体" w:hAnsi="宋体" w:cs="宋体" w:hint="eastAsia"/>
                <w:sz w:val="24"/>
                <w:szCs w:val="24"/>
              </w:rPr>
              <w:t>工艺文件：</w:t>
            </w:r>
            <w:r>
              <w:rPr>
                <w:rFonts w:ascii="宋体" w:hAnsi="宋体" w:cs="宋体"/>
                <w:sz w:val="24"/>
                <w:szCs w:val="24"/>
              </w:rPr>
              <w:t xml:space="preserve">    </w:t>
            </w:r>
            <w:r>
              <w:rPr>
                <w:rFonts w:ascii="宋体" w:hAnsi="宋体" w:cs="宋体" w:hint="eastAsia"/>
                <w:sz w:val="24"/>
                <w:szCs w:val="24"/>
              </w:rPr>
              <w:t>齐备</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有一部分</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没有</w:t>
            </w:r>
            <w:r>
              <w:rPr>
                <w:rFonts w:ascii="宋体" w:hAnsi="宋体" w:cs="宋体"/>
                <w:sz w:val="24"/>
                <w:szCs w:val="24"/>
              </w:rPr>
              <w:t xml:space="preserve">  </w:t>
            </w:r>
            <w:r>
              <w:rPr>
                <w:rFonts w:ascii="宋体" w:hAnsi="宋体" w:cs="宋体" w:hint="eastAsia"/>
                <w:sz w:val="24"/>
                <w:szCs w:val="24"/>
              </w:rPr>
              <w:t>□</w:t>
            </w:r>
          </w:p>
        </w:tc>
      </w:tr>
      <w:tr w:rsidR="00170A92">
        <w:trPr>
          <w:trHeight w:val="397"/>
          <w:jc w:val="center"/>
        </w:trPr>
        <w:tc>
          <w:tcPr>
            <w:tcW w:w="504" w:type="dxa"/>
            <w:vAlign w:val="center"/>
          </w:tcPr>
          <w:p w:rsidR="00170A92" w:rsidRDefault="00170A92">
            <w:pPr>
              <w:widowControl/>
              <w:jc w:val="center"/>
              <w:rPr>
                <w:rFonts w:ascii="宋体" w:cs="宋体"/>
                <w:sz w:val="24"/>
                <w:szCs w:val="24"/>
              </w:rPr>
            </w:pPr>
            <w:r>
              <w:rPr>
                <w:rFonts w:ascii="宋体" w:hAnsi="宋体" w:cs="宋体"/>
                <w:sz w:val="24"/>
                <w:szCs w:val="24"/>
              </w:rPr>
              <w:t>14</w:t>
            </w:r>
          </w:p>
        </w:tc>
        <w:tc>
          <w:tcPr>
            <w:tcW w:w="8136" w:type="dxa"/>
            <w:vAlign w:val="center"/>
          </w:tcPr>
          <w:p w:rsidR="00170A92" w:rsidRDefault="00170A92">
            <w:pPr>
              <w:widowControl/>
              <w:jc w:val="left"/>
              <w:rPr>
                <w:rFonts w:ascii="宋体" w:cs="宋体"/>
                <w:sz w:val="24"/>
                <w:szCs w:val="24"/>
              </w:rPr>
            </w:pPr>
            <w:r>
              <w:rPr>
                <w:rFonts w:ascii="宋体" w:hAnsi="宋体" w:cs="宋体" w:hint="eastAsia"/>
                <w:sz w:val="24"/>
                <w:szCs w:val="24"/>
              </w:rPr>
              <w:t>检测机构及检测设备：</w:t>
            </w:r>
          </w:p>
          <w:p w:rsidR="00170A92" w:rsidRDefault="00170A92">
            <w:pPr>
              <w:widowControl/>
              <w:jc w:val="left"/>
              <w:rPr>
                <w:rFonts w:ascii="宋体" w:cs="宋体"/>
                <w:sz w:val="24"/>
                <w:szCs w:val="24"/>
              </w:rPr>
            </w:pPr>
            <w:r>
              <w:rPr>
                <w:rFonts w:ascii="宋体" w:hAnsi="宋体" w:cs="宋体" w:hint="eastAsia"/>
                <w:sz w:val="24"/>
                <w:szCs w:val="24"/>
              </w:rPr>
              <w:t>有检测机构及检测人员，检测设备良好</w:t>
            </w:r>
          </w:p>
          <w:p w:rsidR="00170A92" w:rsidRDefault="00170A92">
            <w:pPr>
              <w:widowControl/>
              <w:jc w:val="left"/>
              <w:rPr>
                <w:rFonts w:ascii="宋体" w:cs="宋体"/>
                <w:sz w:val="24"/>
                <w:szCs w:val="24"/>
              </w:rPr>
            </w:pPr>
            <w:r>
              <w:rPr>
                <w:rFonts w:ascii="宋体" w:hAnsi="宋体" w:cs="宋体" w:hint="eastAsia"/>
                <w:sz w:val="24"/>
                <w:szCs w:val="24"/>
              </w:rPr>
              <w:t>只有兼职检验人员，检测设备一般</w:t>
            </w:r>
          </w:p>
          <w:p w:rsidR="00170A92" w:rsidRDefault="00170A92">
            <w:pPr>
              <w:widowControl/>
              <w:jc w:val="left"/>
              <w:rPr>
                <w:rFonts w:ascii="宋体" w:cs="宋体"/>
                <w:sz w:val="24"/>
                <w:szCs w:val="24"/>
              </w:rPr>
            </w:pPr>
            <w:r>
              <w:rPr>
                <w:rFonts w:ascii="宋体" w:hAnsi="宋体" w:cs="宋体" w:hint="eastAsia"/>
                <w:sz w:val="24"/>
                <w:szCs w:val="24"/>
              </w:rPr>
              <w:t>无检验人员，检测设备短缺，需外协</w:t>
            </w:r>
          </w:p>
        </w:tc>
      </w:tr>
      <w:tr w:rsidR="00170A92">
        <w:trPr>
          <w:trHeight w:val="397"/>
          <w:jc w:val="center"/>
        </w:trPr>
        <w:tc>
          <w:tcPr>
            <w:tcW w:w="504" w:type="dxa"/>
            <w:vAlign w:val="center"/>
          </w:tcPr>
          <w:p w:rsidR="00170A92" w:rsidRDefault="00170A92">
            <w:pPr>
              <w:widowControl/>
              <w:jc w:val="center"/>
              <w:rPr>
                <w:rFonts w:ascii="宋体" w:cs="宋体"/>
                <w:sz w:val="24"/>
                <w:szCs w:val="24"/>
              </w:rPr>
            </w:pPr>
            <w:r>
              <w:rPr>
                <w:rFonts w:ascii="宋体" w:hAnsi="宋体" w:cs="宋体"/>
                <w:sz w:val="24"/>
                <w:szCs w:val="24"/>
              </w:rPr>
              <w:t>15</w:t>
            </w:r>
          </w:p>
        </w:tc>
        <w:tc>
          <w:tcPr>
            <w:tcW w:w="8136" w:type="dxa"/>
            <w:vAlign w:val="center"/>
          </w:tcPr>
          <w:p w:rsidR="00170A92" w:rsidRDefault="00170A92">
            <w:pPr>
              <w:widowControl/>
              <w:jc w:val="left"/>
              <w:rPr>
                <w:rFonts w:ascii="宋体" w:cs="宋体"/>
                <w:sz w:val="24"/>
                <w:szCs w:val="24"/>
              </w:rPr>
            </w:pPr>
            <w:r>
              <w:rPr>
                <w:rFonts w:ascii="宋体" w:hAnsi="宋体" w:cs="宋体" w:hint="eastAsia"/>
                <w:sz w:val="24"/>
                <w:szCs w:val="24"/>
              </w:rPr>
              <w:t>检测设备校准情况：</w:t>
            </w:r>
            <w:r>
              <w:rPr>
                <w:rFonts w:ascii="宋体" w:hAnsi="宋体" w:cs="宋体"/>
                <w:sz w:val="24"/>
                <w:szCs w:val="24"/>
              </w:rPr>
              <w:t xml:space="preserve">  </w:t>
            </w:r>
            <w:r>
              <w:rPr>
                <w:rFonts w:ascii="宋体" w:hAnsi="宋体" w:cs="宋体" w:hint="eastAsia"/>
                <w:sz w:val="24"/>
                <w:szCs w:val="24"/>
              </w:rPr>
              <w:t>有计量室</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全部委托外部计量机构</w:t>
            </w:r>
            <w:r>
              <w:rPr>
                <w:rFonts w:ascii="宋体" w:hAnsi="宋体" w:cs="宋体"/>
                <w:sz w:val="24"/>
                <w:szCs w:val="24"/>
              </w:rPr>
              <w:t xml:space="preserve">  </w:t>
            </w:r>
            <w:r>
              <w:rPr>
                <w:rFonts w:ascii="宋体" w:hAnsi="宋体" w:cs="宋体" w:hint="eastAsia"/>
                <w:sz w:val="24"/>
                <w:szCs w:val="24"/>
              </w:rPr>
              <w:t>□</w:t>
            </w:r>
          </w:p>
        </w:tc>
      </w:tr>
      <w:tr w:rsidR="00170A92">
        <w:trPr>
          <w:trHeight w:val="397"/>
          <w:jc w:val="center"/>
        </w:trPr>
        <w:tc>
          <w:tcPr>
            <w:tcW w:w="504" w:type="dxa"/>
            <w:vAlign w:val="center"/>
          </w:tcPr>
          <w:p w:rsidR="00170A92" w:rsidRDefault="00170A92">
            <w:pPr>
              <w:widowControl/>
              <w:jc w:val="center"/>
              <w:rPr>
                <w:rFonts w:ascii="宋体" w:cs="宋体"/>
                <w:sz w:val="24"/>
                <w:szCs w:val="24"/>
              </w:rPr>
            </w:pPr>
            <w:r>
              <w:rPr>
                <w:rFonts w:ascii="宋体" w:hAnsi="宋体" w:cs="宋体"/>
                <w:sz w:val="24"/>
                <w:szCs w:val="24"/>
              </w:rPr>
              <w:t>16</w:t>
            </w:r>
          </w:p>
        </w:tc>
        <w:tc>
          <w:tcPr>
            <w:tcW w:w="8136" w:type="dxa"/>
            <w:vAlign w:val="center"/>
          </w:tcPr>
          <w:p w:rsidR="00170A92" w:rsidRDefault="00170A92">
            <w:pPr>
              <w:widowControl/>
              <w:jc w:val="left"/>
              <w:rPr>
                <w:rFonts w:ascii="宋体" w:cs="宋体"/>
                <w:sz w:val="24"/>
                <w:szCs w:val="24"/>
              </w:rPr>
            </w:pPr>
            <w:r>
              <w:rPr>
                <w:rFonts w:ascii="宋体" w:hAnsi="宋体" w:cs="宋体" w:hint="eastAsia"/>
                <w:sz w:val="24"/>
                <w:szCs w:val="24"/>
              </w:rPr>
              <w:t>主要客户：</w:t>
            </w:r>
          </w:p>
          <w:p w:rsidR="00170A92" w:rsidRDefault="00170A92">
            <w:pPr>
              <w:widowControl/>
              <w:jc w:val="left"/>
              <w:rPr>
                <w:rFonts w:ascii="宋体" w:cs="宋体"/>
                <w:sz w:val="24"/>
                <w:szCs w:val="24"/>
              </w:rPr>
            </w:pPr>
          </w:p>
          <w:p w:rsidR="00170A92" w:rsidRDefault="00170A92">
            <w:pPr>
              <w:widowControl/>
              <w:jc w:val="left"/>
              <w:rPr>
                <w:rFonts w:ascii="宋体" w:cs="宋体"/>
                <w:sz w:val="24"/>
                <w:szCs w:val="24"/>
              </w:rPr>
            </w:pPr>
          </w:p>
          <w:p w:rsidR="00170A92" w:rsidRDefault="00170A92">
            <w:pPr>
              <w:widowControl/>
              <w:jc w:val="left"/>
              <w:rPr>
                <w:rFonts w:ascii="宋体" w:cs="宋体"/>
                <w:sz w:val="24"/>
                <w:szCs w:val="24"/>
              </w:rPr>
            </w:pPr>
          </w:p>
        </w:tc>
      </w:tr>
      <w:tr w:rsidR="00170A92">
        <w:trPr>
          <w:trHeight w:val="397"/>
          <w:jc w:val="center"/>
        </w:trPr>
        <w:tc>
          <w:tcPr>
            <w:tcW w:w="504" w:type="dxa"/>
            <w:vAlign w:val="center"/>
          </w:tcPr>
          <w:p w:rsidR="00170A92" w:rsidRDefault="00170A92">
            <w:pPr>
              <w:widowControl/>
              <w:jc w:val="center"/>
              <w:rPr>
                <w:rFonts w:ascii="宋体" w:cs="宋体"/>
                <w:sz w:val="24"/>
                <w:szCs w:val="24"/>
              </w:rPr>
            </w:pPr>
            <w:r>
              <w:rPr>
                <w:rFonts w:ascii="宋体" w:hAnsi="宋体" w:cs="宋体"/>
                <w:sz w:val="24"/>
                <w:szCs w:val="24"/>
              </w:rPr>
              <w:t>17</w:t>
            </w:r>
          </w:p>
        </w:tc>
        <w:tc>
          <w:tcPr>
            <w:tcW w:w="8136" w:type="dxa"/>
            <w:vAlign w:val="center"/>
          </w:tcPr>
          <w:p w:rsidR="00170A92" w:rsidRDefault="00170A92">
            <w:pPr>
              <w:widowControl/>
              <w:jc w:val="left"/>
              <w:rPr>
                <w:rFonts w:ascii="宋体" w:cs="宋体"/>
                <w:sz w:val="24"/>
                <w:szCs w:val="24"/>
              </w:rPr>
            </w:pPr>
            <w:r>
              <w:rPr>
                <w:rFonts w:ascii="宋体" w:hAnsi="宋体" w:cs="宋体" w:hint="eastAsia"/>
                <w:sz w:val="24"/>
                <w:szCs w:val="24"/>
              </w:rPr>
              <w:t>职工培训情况：经常、正规地进行</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不经常开展培训</w:t>
            </w:r>
            <w:r>
              <w:rPr>
                <w:rFonts w:ascii="宋体" w:hAnsi="宋体" w:cs="宋体"/>
                <w:sz w:val="24"/>
                <w:szCs w:val="24"/>
              </w:rPr>
              <w:t xml:space="preserve">  </w:t>
            </w:r>
            <w:r>
              <w:rPr>
                <w:rFonts w:ascii="宋体" w:hAnsi="宋体" w:cs="宋体" w:hint="eastAsia"/>
                <w:sz w:val="24"/>
                <w:szCs w:val="24"/>
              </w:rPr>
              <w:t>□</w:t>
            </w:r>
          </w:p>
        </w:tc>
      </w:tr>
      <w:tr w:rsidR="00170A92">
        <w:trPr>
          <w:trHeight w:val="397"/>
          <w:jc w:val="center"/>
        </w:trPr>
        <w:tc>
          <w:tcPr>
            <w:tcW w:w="504" w:type="dxa"/>
            <w:vAlign w:val="center"/>
          </w:tcPr>
          <w:p w:rsidR="00170A92" w:rsidRDefault="00170A92">
            <w:pPr>
              <w:widowControl/>
              <w:jc w:val="center"/>
              <w:rPr>
                <w:rFonts w:ascii="宋体" w:cs="宋体"/>
                <w:sz w:val="24"/>
                <w:szCs w:val="24"/>
              </w:rPr>
            </w:pPr>
            <w:r>
              <w:rPr>
                <w:rFonts w:ascii="宋体" w:hAnsi="宋体" w:cs="宋体"/>
                <w:sz w:val="24"/>
                <w:szCs w:val="24"/>
              </w:rPr>
              <w:t>18</w:t>
            </w:r>
          </w:p>
        </w:tc>
        <w:tc>
          <w:tcPr>
            <w:tcW w:w="8136" w:type="dxa"/>
            <w:vAlign w:val="center"/>
          </w:tcPr>
          <w:p w:rsidR="00170A92" w:rsidRDefault="00170A92">
            <w:pPr>
              <w:widowControl/>
              <w:jc w:val="left"/>
              <w:rPr>
                <w:rFonts w:ascii="宋体" w:cs="宋体"/>
                <w:sz w:val="24"/>
                <w:szCs w:val="24"/>
              </w:rPr>
            </w:pPr>
            <w:r>
              <w:rPr>
                <w:rFonts w:ascii="宋体" w:hAnsi="宋体" w:cs="宋体" w:hint="eastAsia"/>
                <w:sz w:val="24"/>
                <w:szCs w:val="24"/>
              </w:rPr>
              <w:t>是否经过产品或体系认证：是</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（指出具体内容）</w:t>
            </w:r>
          </w:p>
          <w:p w:rsidR="00170A92" w:rsidRDefault="00170A92">
            <w:pPr>
              <w:widowControl/>
              <w:jc w:val="left"/>
              <w:rPr>
                <w:rFonts w:ascii="宋体" w:cs="宋体"/>
                <w:sz w:val="24"/>
                <w:szCs w:val="24"/>
              </w:rPr>
            </w:pPr>
          </w:p>
          <w:p w:rsidR="00170A92" w:rsidRDefault="00170A92">
            <w:pPr>
              <w:widowControl/>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否</w:t>
            </w:r>
            <w:r>
              <w:rPr>
                <w:rFonts w:ascii="宋体" w:hAnsi="宋体" w:cs="宋体"/>
                <w:sz w:val="24"/>
                <w:szCs w:val="24"/>
              </w:rPr>
              <w:t xml:space="preserve">  </w:t>
            </w:r>
            <w:r>
              <w:rPr>
                <w:rFonts w:ascii="宋体" w:hAnsi="宋体" w:cs="宋体" w:hint="eastAsia"/>
                <w:sz w:val="24"/>
                <w:szCs w:val="24"/>
              </w:rPr>
              <w:t>□</w:t>
            </w:r>
          </w:p>
        </w:tc>
      </w:tr>
    </w:tbl>
    <w:p w:rsidR="004B7498" w:rsidRDefault="00170A92" w:rsidP="00B05EEE">
      <w:pPr>
        <w:widowControl/>
        <w:snapToGrid w:val="0"/>
        <w:spacing w:line="420" w:lineRule="auto"/>
        <w:ind w:firstLineChars="50" w:firstLine="120"/>
        <w:jc w:val="left"/>
        <w:rPr>
          <w:rFonts w:ascii="宋体" w:cs="宋体"/>
          <w:sz w:val="24"/>
          <w:szCs w:val="24"/>
        </w:rPr>
      </w:pPr>
      <w:r>
        <w:rPr>
          <w:rFonts w:ascii="宋体" w:hAnsi="宋体" w:cs="宋体" w:hint="eastAsia"/>
          <w:sz w:val="24"/>
          <w:szCs w:val="24"/>
        </w:rPr>
        <w:t>企业负责人：</w:t>
      </w:r>
      <w:r>
        <w:rPr>
          <w:rFonts w:ascii="宋体" w:hAnsi="宋体" w:cs="宋体"/>
          <w:sz w:val="24"/>
          <w:szCs w:val="24"/>
        </w:rPr>
        <w:t xml:space="preserve">                                     </w:t>
      </w:r>
      <w:r>
        <w:rPr>
          <w:rFonts w:ascii="宋体" w:hAnsi="宋体" w:cs="宋体" w:hint="eastAsia"/>
          <w:sz w:val="24"/>
          <w:szCs w:val="24"/>
        </w:rPr>
        <w:t>企业公章：</w:t>
      </w:r>
    </w:p>
    <w:p w:rsidR="00170A92" w:rsidRDefault="00170A92" w:rsidP="00B05EEE">
      <w:pPr>
        <w:widowControl/>
        <w:snapToGrid w:val="0"/>
        <w:spacing w:line="420" w:lineRule="auto"/>
        <w:ind w:firstLineChars="2550" w:firstLine="6120"/>
        <w:jc w:val="left"/>
        <w:rPr>
          <w:rFonts w:ascii="宋体" w:cs="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170A92" w:rsidRDefault="00170A92">
      <w:pPr>
        <w:rPr>
          <w:sz w:val="36"/>
        </w:rPr>
        <w:sectPr w:rsidR="00170A92">
          <w:pgSz w:w="11907" w:h="16840"/>
          <w:pgMar w:top="1440" w:right="1304" w:bottom="1440" w:left="1304" w:header="2268" w:footer="2268" w:gutter="0"/>
          <w:cols w:space="425"/>
          <w:docGrid w:linePitch="326"/>
        </w:sectPr>
      </w:pPr>
    </w:p>
    <w:p w:rsidR="00170A92" w:rsidRDefault="00170A92">
      <w:pPr>
        <w:widowControl/>
        <w:spacing w:line="360" w:lineRule="auto"/>
        <w:rPr>
          <w:rFonts w:ascii="宋体" w:cs="Arial"/>
        </w:rPr>
        <w:sectPr w:rsidR="00170A92">
          <w:footerReference w:type="even" r:id="rId8"/>
          <w:type w:val="continuous"/>
          <w:pgSz w:w="11907" w:h="16840"/>
          <w:pgMar w:top="1440" w:right="1440" w:bottom="1440" w:left="1440" w:header="2268" w:footer="2268" w:gutter="0"/>
          <w:cols w:space="425"/>
          <w:docGrid w:linePitch="326"/>
        </w:sectPr>
      </w:pPr>
    </w:p>
    <w:p w:rsidR="00170A92" w:rsidRDefault="00170A92">
      <w:pPr>
        <w:rPr>
          <w:sz w:val="21"/>
          <w:szCs w:val="21"/>
        </w:rPr>
      </w:pPr>
      <w:r>
        <w:rPr>
          <w:rFonts w:hint="eastAsia"/>
          <w:sz w:val="21"/>
          <w:szCs w:val="21"/>
        </w:rPr>
        <w:t>附件</w:t>
      </w:r>
      <w:r>
        <w:rPr>
          <w:sz w:val="21"/>
          <w:szCs w:val="21"/>
        </w:rPr>
        <w:t>2</w:t>
      </w:r>
    </w:p>
    <w:p w:rsidR="00170A92" w:rsidRDefault="00170A92">
      <w:pPr>
        <w:rPr>
          <w:szCs w:val="28"/>
        </w:rPr>
      </w:pPr>
      <w:r>
        <w:rPr>
          <w:rFonts w:hint="eastAsia"/>
          <w:szCs w:val="28"/>
        </w:rPr>
        <w:t>采购设备的技术要求</w:t>
      </w:r>
    </w:p>
    <w:p w:rsidR="00170A92" w:rsidRDefault="00170A92">
      <w:pPr>
        <w:spacing w:line="480" w:lineRule="auto"/>
        <w:rPr>
          <w:rFonts w:ascii="宋体" w:cs="宋体"/>
          <w:b/>
          <w:szCs w:val="28"/>
        </w:rPr>
      </w:pPr>
      <w:bookmarkStart w:id="0" w:name="_Toc269584890"/>
      <w:bookmarkStart w:id="1" w:name="OLE_LINK11"/>
      <w:bookmarkStart w:id="2" w:name="OLE_LINK12"/>
      <w:bookmarkStart w:id="3" w:name="_Toc257729558"/>
      <w:bookmarkStart w:id="4" w:name="_Toc277156329"/>
      <w:bookmarkStart w:id="5" w:name="_Toc277000765"/>
    </w:p>
    <w:p w:rsidR="00170A92" w:rsidRDefault="00170A92">
      <w:pPr>
        <w:spacing w:line="480" w:lineRule="auto"/>
        <w:rPr>
          <w:rFonts w:ascii="宋体" w:cs="宋体"/>
        </w:rPr>
      </w:pPr>
    </w:p>
    <w:p w:rsidR="00170A92" w:rsidRDefault="00170A92">
      <w:pPr>
        <w:spacing w:line="480" w:lineRule="auto"/>
        <w:rPr>
          <w:rFonts w:ascii="宋体" w:cs="宋体"/>
        </w:rPr>
      </w:pPr>
    </w:p>
    <w:p w:rsidR="00170A92" w:rsidRDefault="00170A92" w:rsidP="00B05EEE">
      <w:pPr>
        <w:pStyle w:val="13"/>
        <w:spacing w:line="480" w:lineRule="auto"/>
        <w:ind w:rightChars="13" w:right="36"/>
        <w:jc w:val="center"/>
        <w:rPr>
          <w:rFonts w:ascii="宋体" w:cs="宋体"/>
          <w:sz w:val="36"/>
        </w:rPr>
      </w:pPr>
    </w:p>
    <w:p w:rsidR="00170A92" w:rsidRDefault="00170A92" w:rsidP="00B05EEE">
      <w:pPr>
        <w:pStyle w:val="13"/>
        <w:spacing w:line="480" w:lineRule="auto"/>
        <w:ind w:rightChars="13" w:right="36"/>
        <w:jc w:val="center"/>
        <w:rPr>
          <w:rFonts w:ascii="宋体" w:cs="宋体"/>
          <w:sz w:val="36"/>
        </w:rPr>
      </w:pPr>
    </w:p>
    <w:p w:rsidR="00170A92" w:rsidRDefault="00170A92" w:rsidP="00B05EEE">
      <w:pPr>
        <w:pStyle w:val="13"/>
        <w:spacing w:line="480" w:lineRule="auto"/>
        <w:ind w:rightChars="13" w:right="36"/>
        <w:jc w:val="center"/>
        <w:rPr>
          <w:rFonts w:ascii="宋体" w:cs="宋体"/>
          <w:sz w:val="36"/>
        </w:rPr>
      </w:pPr>
      <w:r>
        <w:rPr>
          <w:rFonts w:ascii="宋体" w:hAnsi="宋体" w:cs="宋体" w:hint="eastAsia"/>
          <w:sz w:val="36"/>
        </w:rPr>
        <w:t>牵电接口装置技术条件</w:t>
      </w:r>
    </w:p>
    <w:p w:rsidR="00170A92" w:rsidRDefault="00170A92">
      <w:pPr>
        <w:rPr>
          <w:rFonts w:ascii="宋体" w:cs="宋体"/>
          <w:szCs w:val="28"/>
        </w:rPr>
      </w:pPr>
    </w:p>
    <w:p w:rsidR="00170A92" w:rsidRDefault="00170A92">
      <w:pPr>
        <w:rPr>
          <w:rFonts w:ascii="宋体" w:cs="宋体"/>
          <w:szCs w:val="28"/>
        </w:rPr>
      </w:pPr>
    </w:p>
    <w:p w:rsidR="00170A92" w:rsidRDefault="00170A92">
      <w:pPr>
        <w:rPr>
          <w:rFonts w:ascii="宋体" w:cs="宋体"/>
          <w:szCs w:val="28"/>
        </w:rPr>
      </w:pPr>
    </w:p>
    <w:p w:rsidR="00170A92" w:rsidRDefault="00170A92">
      <w:pPr>
        <w:spacing w:line="480" w:lineRule="auto"/>
        <w:rPr>
          <w:rFonts w:ascii="宋体" w:cs="宋体"/>
          <w:szCs w:val="28"/>
        </w:rPr>
        <w:sectPr w:rsidR="00170A92">
          <w:headerReference w:type="even" r:id="rId9"/>
          <w:headerReference w:type="default" r:id="rId10"/>
          <w:footerReference w:type="even" r:id="rId11"/>
          <w:footerReference w:type="default" r:id="rId12"/>
          <w:headerReference w:type="first" r:id="rId13"/>
          <w:footerReference w:type="first" r:id="rId14"/>
          <w:pgSz w:w="11906" w:h="16838"/>
          <w:pgMar w:top="1440" w:right="960" w:bottom="1440" w:left="1080" w:header="851" w:footer="970" w:gutter="0"/>
          <w:pgNumType w:start="1"/>
          <w:cols w:space="720"/>
          <w:titlePg/>
          <w:docGrid w:linePitch="312"/>
        </w:sectPr>
      </w:pPr>
      <w:r>
        <w:rPr>
          <w:rFonts w:ascii="宋体" w:hAnsi="宋体" w:cs="宋体"/>
          <w:szCs w:val="28"/>
        </w:rPr>
        <w:t xml:space="preserve"> </w:t>
      </w:r>
    </w:p>
    <w:p w:rsidR="00170A92" w:rsidRDefault="00170A92">
      <w:pPr>
        <w:spacing w:line="480" w:lineRule="auto"/>
        <w:jc w:val="center"/>
        <w:rPr>
          <w:rFonts w:ascii="宋体" w:cs="宋体"/>
          <w:b/>
          <w:sz w:val="52"/>
          <w:szCs w:val="52"/>
        </w:rPr>
      </w:pPr>
      <w:r>
        <w:rPr>
          <w:rFonts w:ascii="宋体" w:hAnsi="宋体" w:cs="宋体" w:hint="eastAsia"/>
          <w:b/>
          <w:sz w:val="52"/>
          <w:szCs w:val="52"/>
        </w:rPr>
        <w:t>目</w:t>
      </w:r>
      <w:r>
        <w:rPr>
          <w:rFonts w:ascii="宋体" w:hAnsi="宋体" w:cs="宋体"/>
          <w:b/>
          <w:sz w:val="52"/>
          <w:szCs w:val="52"/>
        </w:rPr>
        <w:t xml:space="preserve">  </w:t>
      </w:r>
      <w:r>
        <w:rPr>
          <w:rFonts w:ascii="宋体" w:hAnsi="宋体" w:cs="宋体" w:hint="eastAsia"/>
          <w:b/>
          <w:sz w:val="52"/>
          <w:szCs w:val="52"/>
        </w:rPr>
        <w:t>录</w:t>
      </w:r>
    </w:p>
    <w:bookmarkEnd w:id="0"/>
    <w:p w:rsidR="00170A92" w:rsidRDefault="00186A4A">
      <w:pPr>
        <w:pStyle w:val="10"/>
        <w:tabs>
          <w:tab w:val="left" w:pos="420"/>
          <w:tab w:val="right" w:leader="dot" w:pos="9856"/>
        </w:tabs>
        <w:rPr>
          <w:rFonts w:ascii="Calibri" w:hAnsi="Calibri" w:cs="黑体"/>
          <w:b w:val="0"/>
          <w:bCs w:val="0"/>
          <w:caps w:val="0"/>
          <w:sz w:val="21"/>
          <w:szCs w:val="22"/>
        </w:rPr>
      </w:pPr>
      <w:r w:rsidRPr="00186A4A">
        <w:rPr>
          <w:rFonts w:ascii="宋体" w:hAnsi="宋体" w:cs="宋体"/>
          <w:bCs w:val="0"/>
          <w:caps w:val="0"/>
          <w:kern w:val="0"/>
          <w:sz w:val="28"/>
          <w:szCs w:val="28"/>
        </w:rPr>
        <w:fldChar w:fldCharType="begin"/>
      </w:r>
      <w:r w:rsidR="00170A92">
        <w:rPr>
          <w:rFonts w:ascii="宋体" w:hAnsi="宋体" w:cs="宋体"/>
          <w:bCs w:val="0"/>
          <w:caps w:val="0"/>
          <w:kern w:val="0"/>
          <w:sz w:val="28"/>
          <w:szCs w:val="28"/>
        </w:rPr>
        <w:instrText xml:space="preserve"> TOC \o "1-2" \h \z \u </w:instrText>
      </w:r>
      <w:r w:rsidRPr="00186A4A">
        <w:rPr>
          <w:rFonts w:ascii="宋体" w:hAnsi="宋体" w:cs="宋体"/>
          <w:bCs w:val="0"/>
          <w:caps w:val="0"/>
          <w:kern w:val="0"/>
          <w:sz w:val="28"/>
          <w:szCs w:val="28"/>
        </w:rPr>
        <w:fldChar w:fldCharType="separate"/>
      </w:r>
      <w:hyperlink w:anchor="_Toc430699253" w:history="1">
        <w:r w:rsidR="00170A92">
          <w:rPr>
            <w:rStyle w:val="ac"/>
            <w:rFonts w:ascii="宋体" w:hAnsi="宋体"/>
          </w:rPr>
          <w:t>1</w:t>
        </w:r>
        <w:r w:rsidR="00170A92">
          <w:rPr>
            <w:rFonts w:ascii="Calibri" w:hAnsi="Calibri" w:cs="黑体"/>
            <w:b w:val="0"/>
            <w:bCs w:val="0"/>
            <w:caps w:val="0"/>
            <w:sz w:val="21"/>
            <w:szCs w:val="22"/>
          </w:rPr>
          <w:tab/>
        </w:r>
        <w:r w:rsidR="00170A92">
          <w:rPr>
            <w:rStyle w:val="ac"/>
            <w:rFonts w:ascii="宋体" w:hAnsi="宋体" w:hint="eastAsia"/>
          </w:rPr>
          <w:t>概述</w:t>
        </w:r>
        <w:r w:rsidR="00170A92">
          <w:tab/>
        </w:r>
        <w:r>
          <w:fldChar w:fldCharType="begin"/>
        </w:r>
        <w:r w:rsidR="00170A92">
          <w:instrText xml:space="preserve"> PAGEREF _Toc430699253 \h </w:instrText>
        </w:r>
        <w:r>
          <w:fldChar w:fldCharType="separate"/>
        </w:r>
        <w:r w:rsidR="00170A92">
          <w:rPr>
            <w:noProof/>
          </w:rPr>
          <w:t>3</w:t>
        </w:r>
        <w:r>
          <w:fldChar w:fldCharType="end"/>
        </w:r>
      </w:hyperlink>
    </w:p>
    <w:p w:rsidR="00170A92" w:rsidRDefault="00186A4A">
      <w:pPr>
        <w:pStyle w:val="21"/>
        <w:tabs>
          <w:tab w:val="left" w:pos="840"/>
          <w:tab w:val="right" w:leader="dot" w:pos="9856"/>
        </w:tabs>
        <w:rPr>
          <w:rFonts w:ascii="Calibri" w:hAnsi="Calibri" w:cs="黑体"/>
          <w:smallCaps w:val="0"/>
          <w:sz w:val="21"/>
          <w:szCs w:val="22"/>
        </w:rPr>
      </w:pPr>
      <w:hyperlink w:anchor="_Toc430699254" w:history="1">
        <w:r w:rsidR="00170A92">
          <w:rPr>
            <w:rStyle w:val="ac"/>
            <w:rFonts w:ascii="宋体"/>
          </w:rPr>
          <w:t>1.1</w:t>
        </w:r>
        <w:r w:rsidR="00170A92">
          <w:rPr>
            <w:rFonts w:ascii="Calibri" w:hAnsi="Calibri" w:cs="黑体"/>
            <w:smallCaps w:val="0"/>
            <w:sz w:val="21"/>
            <w:szCs w:val="22"/>
          </w:rPr>
          <w:tab/>
        </w:r>
        <w:r w:rsidR="00170A92">
          <w:rPr>
            <w:rStyle w:val="ac"/>
            <w:rFonts w:ascii="宋体" w:hAnsi="宋体" w:cs="宋体" w:hint="eastAsia"/>
          </w:rPr>
          <w:t>技术要求</w:t>
        </w:r>
        <w:r w:rsidR="00170A92">
          <w:tab/>
        </w:r>
        <w:r>
          <w:fldChar w:fldCharType="begin"/>
        </w:r>
        <w:r w:rsidR="00170A92">
          <w:instrText xml:space="preserve"> PAGEREF _Toc430699254 \h </w:instrText>
        </w:r>
        <w:r>
          <w:fldChar w:fldCharType="separate"/>
        </w:r>
        <w:r w:rsidR="00170A92">
          <w:rPr>
            <w:noProof/>
          </w:rPr>
          <w:t>3</w:t>
        </w:r>
        <w:r>
          <w:fldChar w:fldCharType="end"/>
        </w:r>
      </w:hyperlink>
    </w:p>
    <w:p w:rsidR="00170A92" w:rsidRDefault="00186A4A">
      <w:pPr>
        <w:pStyle w:val="21"/>
        <w:tabs>
          <w:tab w:val="left" w:pos="840"/>
          <w:tab w:val="right" w:leader="dot" w:pos="9856"/>
        </w:tabs>
        <w:rPr>
          <w:rFonts w:ascii="Calibri" w:hAnsi="Calibri" w:cs="黑体"/>
          <w:smallCaps w:val="0"/>
          <w:sz w:val="21"/>
          <w:szCs w:val="22"/>
        </w:rPr>
      </w:pPr>
      <w:hyperlink w:anchor="_Toc430699255" w:history="1">
        <w:r w:rsidR="00170A92">
          <w:rPr>
            <w:rStyle w:val="ac"/>
            <w:rFonts w:ascii="宋体"/>
          </w:rPr>
          <w:t>1.2</w:t>
        </w:r>
        <w:r w:rsidR="00170A92">
          <w:rPr>
            <w:rFonts w:ascii="Calibri" w:hAnsi="Calibri" w:cs="黑体"/>
            <w:smallCaps w:val="0"/>
            <w:sz w:val="21"/>
            <w:szCs w:val="22"/>
          </w:rPr>
          <w:tab/>
        </w:r>
        <w:r w:rsidR="00170A92">
          <w:rPr>
            <w:rStyle w:val="ac"/>
            <w:rFonts w:ascii="宋体" w:hAnsi="宋体" w:cs="宋体" w:hint="eastAsia"/>
          </w:rPr>
          <w:t>设备用途</w:t>
        </w:r>
        <w:r w:rsidR="00170A92">
          <w:tab/>
        </w:r>
        <w:r>
          <w:fldChar w:fldCharType="begin"/>
        </w:r>
        <w:r w:rsidR="00170A92">
          <w:instrText xml:space="preserve"> PAGEREF _Toc430699255 \h </w:instrText>
        </w:r>
        <w:r>
          <w:fldChar w:fldCharType="separate"/>
        </w:r>
        <w:r w:rsidR="00170A92">
          <w:rPr>
            <w:noProof/>
          </w:rPr>
          <w:t>3</w:t>
        </w:r>
        <w:r>
          <w:fldChar w:fldCharType="end"/>
        </w:r>
      </w:hyperlink>
    </w:p>
    <w:p w:rsidR="00170A92" w:rsidRDefault="00186A4A">
      <w:pPr>
        <w:pStyle w:val="21"/>
        <w:tabs>
          <w:tab w:val="left" w:pos="840"/>
          <w:tab w:val="right" w:leader="dot" w:pos="9856"/>
        </w:tabs>
        <w:rPr>
          <w:rFonts w:ascii="Calibri" w:hAnsi="Calibri" w:cs="黑体"/>
          <w:smallCaps w:val="0"/>
          <w:sz w:val="21"/>
          <w:szCs w:val="22"/>
        </w:rPr>
      </w:pPr>
      <w:hyperlink w:anchor="_Toc430699256" w:history="1">
        <w:r w:rsidR="00170A92">
          <w:rPr>
            <w:rStyle w:val="ac"/>
            <w:rFonts w:ascii="宋体"/>
          </w:rPr>
          <w:t>1.3</w:t>
        </w:r>
        <w:r w:rsidR="00170A92">
          <w:rPr>
            <w:rFonts w:ascii="Calibri" w:hAnsi="Calibri" w:cs="黑体"/>
            <w:smallCaps w:val="0"/>
            <w:sz w:val="21"/>
            <w:szCs w:val="22"/>
          </w:rPr>
          <w:tab/>
        </w:r>
        <w:r w:rsidR="00170A92">
          <w:rPr>
            <w:rStyle w:val="ac"/>
            <w:rFonts w:ascii="宋体" w:hAnsi="宋体" w:cs="宋体" w:hint="eastAsia"/>
          </w:rPr>
          <w:t>设备构成</w:t>
        </w:r>
        <w:r w:rsidR="00170A92">
          <w:tab/>
        </w:r>
        <w:r>
          <w:fldChar w:fldCharType="begin"/>
        </w:r>
        <w:r w:rsidR="00170A92">
          <w:instrText xml:space="preserve"> PAGEREF _Toc430699256 \h </w:instrText>
        </w:r>
        <w:r>
          <w:fldChar w:fldCharType="separate"/>
        </w:r>
        <w:r w:rsidR="00170A92">
          <w:rPr>
            <w:noProof/>
          </w:rPr>
          <w:t>3</w:t>
        </w:r>
        <w:r>
          <w:fldChar w:fldCharType="end"/>
        </w:r>
      </w:hyperlink>
    </w:p>
    <w:p w:rsidR="00170A92" w:rsidRDefault="00186A4A">
      <w:pPr>
        <w:pStyle w:val="21"/>
        <w:tabs>
          <w:tab w:val="left" w:pos="840"/>
          <w:tab w:val="right" w:leader="dot" w:pos="9856"/>
        </w:tabs>
        <w:rPr>
          <w:rFonts w:ascii="Calibri" w:hAnsi="Calibri" w:cs="黑体"/>
          <w:smallCaps w:val="0"/>
          <w:sz w:val="21"/>
          <w:szCs w:val="22"/>
        </w:rPr>
      </w:pPr>
      <w:hyperlink w:anchor="_Toc430699257" w:history="1">
        <w:r w:rsidR="00170A92">
          <w:rPr>
            <w:rStyle w:val="ac"/>
            <w:rFonts w:ascii="宋体"/>
          </w:rPr>
          <w:t>1.4</w:t>
        </w:r>
        <w:r w:rsidR="00170A92">
          <w:rPr>
            <w:rFonts w:ascii="Calibri" w:hAnsi="Calibri" w:cs="黑体"/>
            <w:smallCaps w:val="0"/>
            <w:sz w:val="21"/>
            <w:szCs w:val="22"/>
          </w:rPr>
          <w:tab/>
        </w:r>
        <w:r w:rsidR="00170A92">
          <w:rPr>
            <w:rStyle w:val="ac"/>
            <w:rFonts w:ascii="宋体" w:hAnsi="宋体" w:cs="宋体" w:hint="eastAsia"/>
          </w:rPr>
          <w:t>调试使用</w:t>
        </w:r>
        <w:r w:rsidR="00170A92">
          <w:tab/>
        </w:r>
        <w:r>
          <w:fldChar w:fldCharType="begin"/>
        </w:r>
        <w:r w:rsidR="00170A92">
          <w:instrText xml:space="preserve"> PAGEREF _Toc430699257 \h </w:instrText>
        </w:r>
        <w:r>
          <w:fldChar w:fldCharType="separate"/>
        </w:r>
        <w:r w:rsidR="00170A92">
          <w:rPr>
            <w:noProof/>
          </w:rPr>
          <w:t>3</w:t>
        </w:r>
        <w:r>
          <w:fldChar w:fldCharType="end"/>
        </w:r>
      </w:hyperlink>
    </w:p>
    <w:p w:rsidR="00170A92" w:rsidRDefault="00186A4A">
      <w:pPr>
        <w:pStyle w:val="10"/>
        <w:tabs>
          <w:tab w:val="left" w:pos="420"/>
          <w:tab w:val="right" w:leader="dot" w:pos="9856"/>
        </w:tabs>
        <w:rPr>
          <w:rFonts w:ascii="Calibri" w:hAnsi="Calibri" w:cs="黑体"/>
          <w:b w:val="0"/>
          <w:bCs w:val="0"/>
          <w:caps w:val="0"/>
          <w:sz w:val="21"/>
          <w:szCs w:val="22"/>
        </w:rPr>
      </w:pPr>
      <w:hyperlink w:anchor="_Toc430699258" w:history="1">
        <w:r w:rsidR="00170A92">
          <w:rPr>
            <w:rStyle w:val="ac"/>
            <w:rFonts w:ascii="宋体" w:hAnsi="宋体"/>
          </w:rPr>
          <w:t>2</w:t>
        </w:r>
        <w:r w:rsidR="00170A92">
          <w:rPr>
            <w:rFonts w:ascii="Calibri" w:hAnsi="Calibri" w:cs="黑体"/>
            <w:b w:val="0"/>
            <w:bCs w:val="0"/>
            <w:caps w:val="0"/>
            <w:sz w:val="21"/>
            <w:szCs w:val="22"/>
          </w:rPr>
          <w:tab/>
        </w:r>
        <w:r w:rsidR="00170A92">
          <w:rPr>
            <w:rStyle w:val="ac"/>
            <w:rFonts w:ascii="宋体" w:hAnsi="宋体" w:hint="eastAsia"/>
          </w:rPr>
          <w:t>技术规格</w:t>
        </w:r>
        <w:r w:rsidR="00170A92">
          <w:tab/>
        </w:r>
        <w:r>
          <w:fldChar w:fldCharType="begin"/>
        </w:r>
        <w:r w:rsidR="00170A92">
          <w:instrText xml:space="preserve"> PAGEREF _Toc430699258 \h </w:instrText>
        </w:r>
        <w:r>
          <w:fldChar w:fldCharType="separate"/>
        </w:r>
        <w:r w:rsidR="00170A92">
          <w:rPr>
            <w:noProof/>
          </w:rPr>
          <w:t>3</w:t>
        </w:r>
        <w:r>
          <w:fldChar w:fldCharType="end"/>
        </w:r>
      </w:hyperlink>
    </w:p>
    <w:p w:rsidR="00170A92" w:rsidRDefault="00186A4A">
      <w:pPr>
        <w:pStyle w:val="10"/>
        <w:tabs>
          <w:tab w:val="left" w:pos="420"/>
          <w:tab w:val="right" w:leader="dot" w:pos="9856"/>
        </w:tabs>
        <w:rPr>
          <w:rFonts w:ascii="Calibri" w:hAnsi="Calibri" w:cs="黑体"/>
          <w:b w:val="0"/>
          <w:bCs w:val="0"/>
          <w:caps w:val="0"/>
          <w:sz w:val="21"/>
          <w:szCs w:val="22"/>
        </w:rPr>
      </w:pPr>
      <w:hyperlink w:anchor="_Toc430699259" w:history="1">
        <w:r w:rsidR="00170A92">
          <w:rPr>
            <w:rStyle w:val="ac"/>
            <w:rFonts w:ascii="宋体" w:hAnsi="宋体"/>
          </w:rPr>
          <w:t>3</w:t>
        </w:r>
        <w:r w:rsidR="00170A92">
          <w:rPr>
            <w:rFonts w:ascii="Calibri" w:hAnsi="Calibri" w:cs="黑体"/>
            <w:b w:val="0"/>
            <w:bCs w:val="0"/>
            <w:caps w:val="0"/>
            <w:sz w:val="21"/>
            <w:szCs w:val="22"/>
          </w:rPr>
          <w:tab/>
        </w:r>
        <w:r w:rsidR="00170A92">
          <w:rPr>
            <w:rStyle w:val="ac"/>
            <w:rFonts w:ascii="宋体" w:hAnsi="宋体" w:hint="eastAsia"/>
          </w:rPr>
          <w:t>供应商必须提供的技术文件</w:t>
        </w:r>
        <w:r w:rsidR="00170A92">
          <w:tab/>
        </w:r>
        <w:r>
          <w:fldChar w:fldCharType="begin"/>
        </w:r>
        <w:r w:rsidR="00170A92">
          <w:instrText xml:space="preserve"> PAGEREF _Toc430699259 \h </w:instrText>
        </w:r>
        <w:r>
          <w:fldChar w:fldCharType="separate"/>
        </w:r>
        <w:r w:rsidR="00170A92">
          <w:rPr>
            <w:noProof/>
          </w:rPr>
          <w:t>3</w:t>
        </w:r>
        <w:r>
          <w:fldChar w:fldCharType="end"/>
        </w:r>
      </w:hyperlink>
    </w:p>
    <w:p w:rsidR="00170A92" w:rsidRDefault="00186A4A">
      <w:pPr>
        <w:pStyle w:val="10"/>
        <w:tabs>
          <w:tab w:val="left" w:pos="420"/>
          <w:tab w:val="right" w:leader="dot" w:pos="9856"/>
        </w:tabs>
        <w:rPr>
          <w:rFonts w:ascii="Calibri" w:hAnsi="Calibri" w:cs="黑体"/>
          <w:b w:val="0"/>
          <w:bCs w:val="0"/>
          <w:caps w:val="0"/>
          <w:sz w:val="21"/>
          <w:szCs w:val="22"/>
        </w:rPr>
      </w:pPr>
      <w:hyperlink w:anchor="_Toc430699260" w:history="1">
        <w:r w:rsidR="00170A92">
          <w:rPr>
            <w:rStyle w:val="ac"/>
            <w:rFonts w:ascii="宋体" w:hAnsi="宋体"/>
          </w:rPr>
          <w:t>4</w:t>
        </w:r>
        <w:r w:rsidR="00170A92">
          <w:rPr>
            <w:rFonts w:ascii="Calibri" w:hAnsi="Calibri" w:cs="黑体"/>
            <w:b w:val="0"/>
            <w:bCs w:val="0"/>
            <w:caps w:val="0"/>
            <w:sz w:val="21"/>
            <w:szCs w:val="22"/>
          </w:rPr>
          <w:tab/>
        </w:r>
        <w:r w:rsidR="00170A92">
          <w:rPr>
            <w:rStyle w:val="ac"/>
            <w:rFonts w:ascii="宋体" w:hAnsi="宋体" w:hint="eastAsia"/>
          </w:rPr>
          <w:t>产品的包装、标志、贮存、运输</w:t>
        </w:r>
        <w:r w:rsidR="00170A92">
          <w:tab/>
        </w:r>
        <w:r>
          <w:fldChar w:fldCharType="begin"/>
        </w:r>
        <w:r w:rsidR="00170A92">
          <w:instrText xml:space="preserve"> PAGEREF _Toc430699260 \h </w:instrText>
        </w:r>
        <w:r>
          <w:fldChar w:fldCharType="separate"/>
        </w:r>
        <w:r w:rsidR="00170A92">
          <w:rPr>
            <w:noProof/>
          </w:rPr>
          <w:t>3</w:t>
        </w:r>
        <w:r>
          <w:fldChar w:fldCharType="end"/>
        </w:r>
      </w:hyperlink>
    </w:p>
    <w:p w:rsidR="00170A92" w:rsidRDefault="00186A4A">
      <w:pPr>
        <w:pStyle w:val="10"/>
        <w:tabs>
          <w:tab w:val="left" w:pos="420"/>
          <w:tab w:val="right" w:leader="dot" w:pos="9856"/>
        </w:tabs>
        <w:rPr>
          <w:rFonts w:ascii="Calibri" w:hAnsi="Calibri" w:cs="黑体"/>
          <w:b w:val="0"/>
          <w:bCs w:val="0"/>
          <w:caps w:val="0"/>
          <w:sz w:val="21"/>
          <w:szCs w:val="22"/>
        </w:rPr>
      </w:pPr>
      <w:hyperlink w:anchor="_Toc430699261" w:history="1">
        <w:r w:rsidR="00170A92">
          <w:rPr>
            <w:rStyle w:val="ac"/>
            <w:rFonts w:ascii="宋体" w:hAnsi="宋体"/>
          </w:rPr>
          <w:t>5</w:t>
        </w:r>
        <w:r w:rsidR="00170A92">
          <w:rPr>
            <w:rFonts w:ascii="Calibri" w:hAnsi="Calibri" w:cs="黑体"/>
            <w:b w:val="0"/>
            <w:bCs w:val="0"/>
            <w:caps w:val="0"/>
            <w:sz w:val="21"/>
            <w:szCs w:val="22"/>
          </w:rPr>
          <w:tab/>
        </w:r>
        <w:r w:rsidR="00170A92">
          <w:rPr>
            <w:rStyle w:val="ac"/>
            <w:rFonts w:ascii="宋体" w:hAnsi="宋体" w:hint="eastAsia"/>
          </w:rPr>
          <w:t>质量保证</w:t>
        </w:r>
        <w:r w:rsidR="00170A92">
          <w:tab/>
        </w:r>
        <w:r>
          <w:fldChar w:fldCharType="begin"/>
        </w:r>
        <w:r w:rsidR="00170A92">
          <w:instrText xml:space="preserve"> PAGEREF _Toc430699261 \h </w:instrText>
        </w:r>
        <w:r>
          <w:fldChar w:fldCharType="separate"/>
        </w:r>
        <w:r w:rsidR="00170A92">
          <w:rPr>
            <w:noProof/>
          </w:rPr>
          <w:t>3</w:t>
        </w:r>
        <w:r>
          <w:fldChar w:fldCharType="end"/>
        </w:r>
      </w:hyperlink>
    </w:p>
    <w:p w:rsidR="00170A92" w:rsidRDefault="00186A4A">
      <w:pPr>
        <w:pStyle w:val="10"/>
        <w:tabs>
          <w:tab w:val="left" w:pos="420"/>
          <w:tab w:val="right" w:leader="dot" w:pos="9856"/>
        </w:tabs>
        <w:rPr>
          <w:rFonts w:ascii="Calibri" w:hAnsi="Calibri" w:cs="黑体"/>
          <w:b w:val="0"/>
          <w:bCs w:val="0"/>
          <w:caps w:val="0"/>
          <w:sz w:val="21"/>
          <w:szCs w:val="22"/>
        </w:rPr>
      </w:pPr>
      <w:hyperlink w:anchor="_Toc430699262" w:history="1">
        <w:r w:rsidR="00170A92">
          <w:rPr>
            <w:rStyle w:val="ac"/>
            <w:rFonts w:ascii="宋体" w:hAnsi="宋体"/>
          </w:rPr>
          <w:t>6</w:t>
        </w:r>
        <w:r w:rsidR="00170A92">
          <w:rPr>
            <w:rFonts w:ascii="Calibri" w:hAnsi="Calibri" w:cs="黑体"/>
            <w:b w:val="0"/>
            <w:bCs w:val="0"/>
            <w:caps w:val="0"/>
            <w:sz w:val="21"/>
            <w:szCs w:val="22"/>
          </w:rPr>
          <w:tab/>
        </w:r>
        <w:r w:rsidR="00170A92">
          <w:rPr>
            <w:rStyle w:val="ac"/>
            <w:rFonts w:ascii="宋体" w:hAnsi="宋体" w:hint="eastAsia"/>
          </w:rPr>
          <w:t>验收、安装</w:t>
        </w:r>
        <w:r w:rsidR="00170A92">
          <w:tab/>
        </w:r>
        <w:r>
          <w:fldChar w:fldCharType="begin"/>
        </w:r>
        <w:r w:rsidR="00170A92">
          <w:instrText xml:space="preserve"> PAGEREF _Toc430699262 \h </w:instrText>
        </w:r>
        <w:r>
          <w:fldChar w:fldCharType="separate"/>
        </w:r>
        <w:r w:rsidR="00170A92">
          <w:rPr>
            <w:noProof/>
          </w:rPr>
          <w:t>3</w:t>
        </w:r>
        <w:r>
          <w:fldChar w:fldCharType="end"/>
        </w:r>
      </w:hyperlink>
    </w:p>
    <w:p w:rsidR="00170A92" w:rsidRDefault="00186A4A">
      <w:pPr>
        <w:pStyle w:val="10"/>
        <w:tabs>
          <w:tab w:val="left" w:pos="420"/>
          <w:tab w:val="right" w:leader="dot" w:pos="9856"/>
        </w:tabs>
        <w:rPr>
          <w:rFonts w:ascii="Calibri" w:hAnsi="Calibri" w:cs="黑体"/>
          <w:b w:val="0"/>
          <w:bCs w:val="0"/>
          <w:caps w:val="0"/>
          <w:sz w:val="21"/>
          <w:szCs w:val="22"/>
        </w:rPr>
      </w:pPr>
      <w:hyperlink w:anchor="_Toc430699263" w:history="1">
        <w:r w:rsidR="00170A92">
          <w:rPr>
            <w:rStyle w:val="ac"/>
            <w:rFonts w:ascii="宋体" w:hAnsi="宋体"/>
          </w:rPr>
          <w:t>7</w:t>
        </w:r>
        <w:r w:rsidR="00170A92">
          <w:rPr>
            <w:rFonts w:ascii="Calibri" w:hAnsi="Calibri" w:cs="黑体"/>
            <w:b w:val="0"/>
            <w:bCs w:val="0"/>
            <w:caps w:val="0"/>
            <w:sz w:val="21"/>
            <w:szCs w:val="22"/>
          </w:rPr>
          <w:tab/>
        </w:r>
        <w:r w:rsidR="00170A92">
          <w:rPr>
            <w:rStyle w:val="ac"/>
            <w:rFonts w:ascii="宋体" w:hAnsi="宋体" w:hint="eastAsia"/>
          </w:rPr>
          <w:t>售后服务</w:t>
        </w:r>
        <w:r w:rsidR="00170A92">
          <w:tab/>
        </w:r>
        <w:r>
          <w:fldChar w:fldCharType="begin"/>
        </w:r>
        <w:r w:rsidR="00170A92">
          <w:instrText xml:space="preserve"> PAGEREF _Toc430699263 \h </w:instrText>
        </w:r>
        <w:r>
          <w:fldChar w:fldCharType="separate"/>
        </w:r>
        <w:r w:rsidR="00170A92">
          <w:rPr>
            <w:noProof/>
          </w:rPr>
          <w:t>3</w:t>
        </w:r>
        <w:r>
          <w:fldChar w:fldCharType="end"/>
        </w:r>
      </w:hyperlink>
    </w:p>
    <w:p w:rsidR="00170A92" w:rsidRDefault="00186A4A">
      <w:pPr>
        <w:pStyle w:val="10"/>
        <w:tabs>
          <w:tab w:val="left" w:pos="420"/>
          <w:tab w:val="right" w:leader="dot" w:pos="9856"/>
        </w:tabs>
        <w:rPr>
          <w:rFonts w:ascii="Calibri" w:hAnsi="Calibri" w:cs="黑体"/>
          <w:b w:val="0"/>
          <w:bCs w:val="0"/>
          <w:caps w:val="0"/>
          <w:sz w:val="21"/>
          <w:szCs w:val="22"/>
        </w:rPr>
      </w:pPr>
      <w:hyperlink w:anchor="_Toc430699264" w:history="1">
        <w:r w:rsidR="00170A92">
          <w:rPr>
            <w:rStyle w:val="ac"/>
            <w:rFonts w:ascii="宋体" w:hAnsi="宋体"/>
          </w:rPr>
          <w:t>8</w:t>
        </w:r>
        <w:r w:rsidR="00170A92">
          <w:rPr>
            <w:rFonts w:ascii="Calibri" w:hAnsi="Calibri" w:cs="黑体"/>
            <w:b w:val="0"/>
            <w:bCs w:val="0"/>
            <w:caps w:val="0"/>
            <w:sz w:val="21"/>
            <w:szCs w:val="22"/>
          </w:rPr>
          <w:tab/>
        </w:r>
        <w:r w:rsidR="00170A92">
          <w:rPr>
            <w:rStyle w:val="ac"/>
            <w:rFonts w:ascii="宋体" w:hAnsi="宋体" w:hint="eastAsia"/>
          </w:rPr>
          <w:t>其他</w:t>
        </w:r>
        <w:r w:rsidR="00170A92">
          <w:tab/>
        </w:r>
        <w:r>
          <w:fldChar w:fldCharType="begin"/>
        </w:r>
        <w:r w:rsidR="00170A92">
          <w:instrText xml:space="preserve"> PAGEREF _Toc430699264 \h </w:instrText>
        </w:r>
        <w:r>
          <w:fldChar w:fldCharType="separate"/>
        </w:r>
        <w:r w:rsidR="00170A92">
          <w:rPr>
            <w:noProof/>
          </w:rPr>
          <w:t>3</w:t>
        </w:r>
        <w:r>
          <w:fldChar w:fldCharType="end"/>
        </w:r>
      </w:hyperlink>
    </w:p>
    <w:p w:rsidR="00170A92" w:rsidRDefault="00186A4A">
      <w:pPr>
        <w:spacing w:line="480" w:lineRule="auto"/>
        <w:rPr>
          <w:rFonts w:ascii="宋体" w:cs="宋体"/>
          <w:szCs w:val="28"/>
        </w:rPr>
        <w:sectPr w:rsidR="00170A92">
          <w:headerReference w:type="first" r:id="rId15"/>
          <w:pgSz w:w="11906" w:h="16838"/>
          <w:pgMar w:top="1440" w:right="960" w:bottom="1440" w:left="1080" w:header="851" w:footer="970" w:gutter="0"/>
          <w:pgNumType w:fmt="upperRoman" w:start="1"/>
          <w:cols w:space="720"/>
          <w:docGrid w:linePitch="312"/>
        </w:sectPr>
      </w:pPr>
      <w:r>
        <w:rPr>
          <w:rFonts w:ascii="宋体" w:hAnsi="宋体" w:cs="宋体"/>
          <w:bCs/>
          <w:caps/>
          <w:szCs w:val="28"/>
        </w:rPr>
        <w:fldChar w:fldCharType="end"/>
      </w:r>
    </w:p>
    <w:p w:rsidR="00170A92" w:rsidRDefault="00170A92">
      <w:pPr>
        <w:pStyle w:val="1PIM1H1Heading0propappheading1appheading11app1"/>
        <w:numPr>
          <w:ilvl w:val="0"/>
          <w:numId w:val="2"/>
        </w:numPr>
        <w:tabs>
          <w:tab w:val="clear" w:pos="432"/>
        </w:tabs>
        <w:rPr>
          <w:rFonts w:ascii="宋体" w:eastAsia="宋体" w:hAnsi="宋体"/>
        </w:rPr>
      </w:pPr>
      <w:bookmarkStart w:id="6" w:name="_Toc430699253"/>
      <w:bookmarkEnd w:id="1"/>
      <w:bookmarkEnd w:id="2"/>
      <w:bookmarkEnd w:id="3"/>
      <w:bookmarkEnd w:id="4"/>
      <w:bookmarkEnd w:id="5"/>
      <w:r>
        <w:rPr>
          <w:rFonts w:ascii="宋体" w:eastAsia="宋体" w:hAnsi="宋体" w:hint="eastAsia"/>
        </w:rPr>
        <w:t>概述</w:t>
      </w:r>
      <w:bookmarkEnd w:id="6"/>
    </w:p>
    <w:p w:rsidR="00170A92" w:rsidRDefault="00170A92" w:rsidP="00B05EEE">
      <w:pPr>
        <w:spacing w:line="360" w:lineRule="auto"/>
        <w:ind w:firstLineChars="200" w:firstLine="480"/>
        <w:rPr>
          <w:rFonts w:ascii="宋体" w:cs="宋体"/>
          <w:color w:val="000000"/>
          <w:sz w:val="24"/>
        </w:rPr>
      </w:pPr>
      <w:r>
        <w:rPr>
          <w:rFonts w:ascii="宋体" w:hAnsi="宋体" w:cs="宋体" w:hint="eastAsia"/>
          <w:bCs/>
          <w:color w:val="000000"/>
          <w:sz w:val="24"/>
        </w:rPr>
        <w:t>本技术条件适用于</w:t>
      </w:r>
      <w:hyperlink r:id="rId16" w:history="1">
        <w:r>
          <w:rPr>
            <w:rFonts w:ascii="宋体" w:hAnsi="宋体" w:cs="宋体" w:hint="eastAsia"/>
            <w:bCs/>
            <w:color w:val="000000"/>
            <w:sz w:val="24"/>
          </w:rPr>
          <w:t>中国铁道科学研究院</w:t>
        </w:r>
      </w:hyperlink>
      <w:r>
        <w:rPr>
          <w:rFonts w:ascii="宋体" w:hAnsi="宋体" w:cs="宋体" w:hint="eastAsia"/>
          <w:bCs/>
          <w:color w:val="000000"/>
          <w:sz w:val="24"/>
        </w:rPr>
        <w:t>机车车辆研究所（简称机辆所）采购的</w:t>
      </w:r>
      <w:r>
        <w:rPr>
          <w:rFonts w:ascii="宋体" w:hAnsi="宋体" w:hint="eastAsia"/>
          <w:sz w:val="24"/>
          <w:szCs w:val="24"/>
        </w:rPr>
        <w:t>牵电接口装置</w:t>
      </w:r>
      <w:r>
        <w:rPr>
          <w:rFonts w:ascii="宋体" w:hAnsi="宋体" w:cs="宋体" w:hint="eastAsia"/>
          <w:bCs/>
          <w:color w:val="000000"/>
          <w:sz w:val="24"/>
        </w:rPr>
        <w:t>。产品必须满足本技术条件所提及的有关标准和规定的相关要求，本技术条件作为产品订货、生产、检查和验收的依据。</w:t>
      </w:r>
    </w:p>
    <w:p w:rsidR="00170A92" w:rsidRDefault="00170A92">
      <w:pPr>
        <w:pStyle w:val="2"/>
        <w:numPr>
          <w:ilvl w:val="1"/>
          <w:numId w:val="2"/>
        </w:numPr>
        <w:tabs>
          <w:tab w:val="clear" w:pos="1038"/>
        </w:tabs>
        <w:rPr>
          <w:rFonts w:ascii="宋体" w:cs="宋体"/>
        </w:rPr>
      </w:pPr>
      <w:r>
        <w:rPr>
          <w:rFonts w:ascii="宋体" w:hAnsi="宋体" w:cs="宋体"/>
        </w:rPr>
        <w:t xml:space="preserve"> </w:t>
      </w:r>
      <w:bookmarkStart w:id="7" w:name="_Toc430699254"/>
      <w:r>
        <w:rPr>
          <w:rFonts w:ascii="宋体" w:hAnsi="宋体" w:cs="宋体" w:hint="eastAsia"/>
        </w:rPr>
        <w:t>技术要求</w:t>
      </w:r>
      <w:bookmarkEnd w:id="7"/>
    </w:p>
    <w:p w:rsidR="00170A92" w:rsidRDefault="00170A92" w:rsidP="00B05EEE">
      <w:pPr>
        <w:spacing w:line="360" w:lineRule="auto"/>
        <w:ind w:firstLineChars="200" w:firstLine="480"/>
        <w:rPr>
          <w:rFonts w:ascii="宋体" w:cs="宋体"/>
          <w:bCs/>
          <w:color w:val="000000"/>
          <w:sz w:val="24"/>
        </w:rPr>
      </w:pPr>
      <w:r>
        <w:rPr>
          <w:rFonts w:ascii="宋体" w:hAnsi="宋体" w:cs="宋体" w:hint="eastAsia"/>
          <w:bCs/>
          <w:color w:val="000000"/>
          <w:sz w:val="24"/>
        </w:rPr>
        <w:t>卖方所提供的</w:t>
      </w:r>
      <w:r>
        <w:rPr>
          <w:rFonts w:ascii="宋体" w:hAnsi="宋体" w:hint="eastAsia"/>
          <w:sz w:val="24"/>
          <w:szCs w:val="24"/>
        </w:rPr>
        <w:t>牵电接口装置</w:t>
      </w:r>
      <w:r>
        <w:rPr>
          <w:rFonts w:ascii="宋体" w:hAnsi="宋体" w:cs="宋体" w:hint="eastAsia"/>
          <w:bCs/>
          <w:color w:val="000000"/>
          <w:sz w:val="24"/>
        </w:rPr>
        <w:t>必须为一完整、成熟的产品，其技术指标需达到国内领先，国际先进水平，能满足相关标准规定的要求。</w:t>
      </w:r>
    </w:p>
    <w:p w:rsidR="00170A92" w:rsidRDefault="00170A92">
      <w:pPr>
        <w:pStyle w:val="2"/>
        <w:numPr>
          <w:ilvl w:val="1"/>
          <w:numId w:val="2"/>
        </w:numPr>
        <w:tabs>
          <w:tab w:val="clear" w:pos="1038"/>
        </w:tabs>
        <w:rPr>
          <w:rFonts w:ascii="宋体" w:cs="宋体"/>
        </w:rPr>
      </w:pPr>
      <w:r>
        <w:rPr>
          <w:rFonts w:ascii="宋体" w:hAnsi="宋体" w:cs="宋体"/>
        </w:rPr>
        <w:t xml:space="preserve"> </w:t>
      </w:r>
      <w:bookmarkStart w:id="8" w:name="_Toc430699255"/>
      <w:r>
        <w:rPr>
          <w:rFonts w:ascii="宋体" w:hAnsi="宋体" w:cs="宋体" w:hint="eastAsia"/>
        </w:rPr>
        <w:t>设备用途</w:t>
      </w:r>
      <w:bookmarkEnd w:id="8"/>
    </w:p>
    <w:p w:rsidR="00170A92" w:rsidRDefault="00170A92" w:rsidP="00B05EEE">
      <w:pPr>
        <w:spacing w:line="360" w:lineRule="auto"/>
        <w:ind w:firstLineChars="200" w:firstLine="480"/>
        <w:rPr>
          <w:rFonts w:ascii="宋体" w:cs="宋体"/>
          <w:bCs/>
          <w:color w:val="000000"/>
          <w:sz w:val="24"/>
        </w:rPr>
      </w:pPr>
      <w:r>
        <w:rPr>
          <w:rFonts w:ascii="宋体" w:hAnsi="宋体" w:cs="宋体" w:hint="eastAsia"/>
          <w:bCs/>
          <w:color w:val="000000"/>
          <w:sz w:val="24"/>
        </w:rPr>
        <w:t>该设备主要用于变电所信号采集。</w:t>
      </w:r>
      <w:r>
        <w:rPr>
          <w:rFonts w:ascii="宋体" w:hAnsi="宋体" w:cs="宋体"/>
          <w:bCs/>
          <w:color w:val="000000"/>
          <w:sz w:val="24"/>
        </w:rPr>
        <w:t xml:space="preserve"> </w:t>
      </w:r>
    </w:p>
    <w:p w:rsidR="00170A92" w:rsidRDefault="00170A92">
      <w:pPr>
        <w:pStyle w:val="2"/>
        <w:numPr>
          <w:ilvl w:val="1"/>
          <w:numId w:val="2"/>
        </w:numPr>
        <w:tabs>
          <w:tab w:val="clear" w:pos="1038"/>
        </w:tabs>
        <w:rPr>
          <w:rFonts w:ascii="宋体" w:cs="宋体"/>
        </w:rPr>
      </w:pPr>
      <w:r>
        <w:rPr>
          <w:rFonts w:ascii="宋体" w:hAnsi="宋体" w:cs="宋体"/>
        </w:rPr>
        <w:t xml:space="preserve"> </w:t>
      </w:r>
      <w:bookmarkStart w:id="9" w:name="_Toc430699256"/>
      <w:r>
        <w:rPr>
          <w:rFonts w:ascii="宋体" w:hAnsi="宋体" w:cs="宋体" w:hint="eastAsia"/>
        </w:rPr>
        <w:t>设备构成</w:t>
      </w:r>
      <w:bookmarkEnd w:id="9"/>
    </w:p>
    <w:p w:rsidR="00170A92" w:rsidRDefault="00170A92">
      <w:pPr>
        <w:pStyle w:val="ListParagraph1"/>
        <w:numPr>
          <w:ilvl w:val="0"/>
          <w:numId w:val="3"/>
        </w:numPr>
        <w:spacing w:line="360" w:lineRule="auto"/>
        <w:ind w:firstLineChars="0"/>
        <w:rPr>
          <w:rFonts w:ascii="宋体"/>
          <w:sz w:val="24"/>
          <w:szCs w:val="24"/>
        </w:rPr>
      </w:pPr>
      <w:r>
        <w:rPr>
          <w:rFonts w:ascii="宋体" w:hAnsi="宋体" w:hint="eastAsia"/>
          <w:sz w:val="24"/>
          <w:szCs w:val="24"/>
        </w:rPr>
        <w:t>牵电接口装置</w:t>
      </w:r>
      <w:r>
        <w:rPr>
          <w:rFonts w:ascii="宋体" w:hAnsi="宋体"/>
          <w:sz w:val="24"/>
          <w:szCs w:val="24"/>
        </w:rPr>
        <w:t>2</w:t>
      </w:r>
      <w:r>
        <w:rPr>
          <w:rFonts w:ascii="宋体" w:hAnsi="宋体" w:hint="eastAsia"/>
          <w:sz w:val="24"/>
          <w:szCs w:val="24"/>
        </w:rPr>
        <w:t>套</w:t>
      </w:r>
    </w:p>
    <w:p w:rsidR="00170A92" w:rsidRDefault="00170A92">
      <w:pPr>
        <w:pStyle w:val="ListParagraph1"/>
        <w:spacing w:line="360" w:lineRule="auto"/>
        <w:ind w:left="927" w:firstLineChars="0" w:firstLine="0"/>
        <w:rPr>
          <w:rFonts w:ascii="宋体" w:cs="宋体"/>
          <w:bCs/>
          <w:color w:val="000000"/>
          <w:sz w:val="24"/>
        </w:rPr>
      </w:pPr>
      <w:r>
        <w:rPr>
          <w:rFonts w:ascii="宋体" w:hAnsi="宋体" w:cs="宋体"/>
          <w:bCs/>
          <w:color w:val="000000"/>
          <w:sz w:val="24"/>
        </w:rPr>
        <w:t xml:space="preserve"> </w:t>
      </w:r>
    </w:p>
    <w:p w:rsidR="00170A92" w:rsidRDefault="00170A92">
      <w:pPr>
        <w:pStyle w:val="2"/>
        <w:numPr>
          <w:ilvl w:val="1"/>
          <w:numId w:val="2"/>
        </w:numPr>
        <w:tabs>
          <w:tab w:val="clear" w:pos="1038"/>
        </w:tabs>
        <w:rPr>
          <w:rFonts w:ascii="宋体" w:cs="宋体"/>
        </w:rPr>
      </w:pPr>
      <w:r>
        <w:rPr>
          <w:rFonts w:ascii="宋体" w:hAnsi="宋体" w:cs="宋体"/>
        </w:rPr>
        <w:t xml:space="preserve"> </w:t>
      </w:r>
      <w:bookmarkStart w:id="10" w:name="_Toc430699257"/>
      <w:r>
        <w:rPr>
          <w:rFonts w:ascii="宋体" w:hAnsi="宋体" w:cs="宋体" w:hint="eastAsia"/>
        </w:rPr>
        <w:t>调试使用</w:t>
      </w:r>
      <w:bookmarkEnd w:id="10"/>
    </w:p>
    <w:p w:rsidR="00170A92" w:rsidRDefault="00170A92" w:rsidP="00B05EEE">
      <w:pPr>
        <w:spacing w:line="360" w:lineRule="auto"/>
        <w:ind w:firstLineChars="200" w:firstLine="480"/>
        <w:rPr>
          <w:rFonts w:ascii="宋体" w:cs="宋体"/>
          <w:bCs/>
          <w:color w:val="000000"/>
          <w:sz w:val="24"/>
        </w:rPr>
      </w:pPr>
      <w:r>
        <w:rPr>
          <w:rFonts w:ascii="宋体" w:hAnsi="宋体" w:cs="宋体" w:hint="eastAsia"/>
          <w:bCs/>
          <w:color w:val="000000"/>
          <w:sz w:val="24"/>
        </w:rPr>
        <w:t>卖方负责</w:t>
      </w:r>
      <w:r>
        <w:rPr>
          <w:rFonts w:ascii="宋体" w:hAnsi="宋体" w:hint="eastAsia"/>
          <w:sz w:val="24"/>
          <w:szCs w:val="24"/>
        </w:rPr>
        <w:t>牵电接口装置</w:t>
      </w:r>
      <w:r>
        <w:rPr>
          <w:rFonts w:ascii="宋体" w:hAnsi="宋体" w:cs="宋体" w:hint="eastAsia"/>
          <w:bCs/>
          <w:color w:val="000000"/>
          <w:sz w:val="24"/>
        </w:rPr>
        <w:t>静态调试工作。</w:t>
      </w:r>
    </w:p>
    <w:p w:rsidR="00170A92" w:rsidRDefault="00170A92">
      <w:pPr>
        <w:pStyle w:val="1PIM1H1Heading0propappheading1appheading11app1"/>
        <w:numPr>
          <w:ilvl w:val="0"/>
          <w:numId w:val="2"/>
        </w:numPr>
        <w:tabs>
          <w:tab w:val="clear" w:pos="432"/>
        </w:tabs>
        <w:ind w:left="0" w:firstLine="0"/>
        <w:rPr>
          <w:rFonts w:ascii="宋体" w:eastAsia="宋体" w:hAnsi="宋体"/>
        </w:rPr>
      </w:pPr>
      <w:bookmarkStart w:id="11" w:name="_Toc98139806"/>
      <w:bookmarkStart w:id="12" w:name="_Toc117499267"/>
      <w:bookmarkStart w:id="13" w:name="_Toc222643299"/>
      <w:bookmarkStart w:id="14" w:name="_Toc284320057"/>
      <w:bookmarkStart w:id="15" w:name="_Toc430699258"/>
      <w:r>
        <w:rPr>
          <w:rFonts w:ascii="宋体" w:eastAsia="宋体" w:hAnsi="宋体" w:hint="eastAsia"/>
        </w:rPr>
        <w:t>技术规格</w:t>
      </w:r>
      <w:bookmarkEnd w:id="11"/>
      <w:bookmarkEnd w:id="12"/>
      <w:bookmarkEnd w:id="13"/>
      <w:bookmarkEnd w:id="14"/>
      <w:bookmarkEnd w:id="15"/>
    </w:p>
    <w:p w:rsidR="00170A92" w:rsidRDefault="00170A92">
      <w:pPr>
        <w:pStyle w:val="ListParagraph1"/>
        <w:numPr>
          <w:ilvl w:val="1"/>
          <w:numId w:val="3"/>
        </w:numPr>
        <w:ind w:firstLineChars="0"/>
        <w:rPr>
          <w:szCs w:val="28"/>
        </w:rPr>
      </w:pPr>
      <w:r>
        <w:rPr>
          <w:rFonts w:hint="eastAsia"/>
          <w:szCs w:val="28"/>
        </w:rPr>
        <w:t>装置能记录信号发生的时间、变电所母线电压、与相关设备接口的信号状态，同时有声光报警。</w:t>
      </w:r>
    </w:p>
    <w:p w:rsidR="00170A92" w:rsidRDefault="00170A92">
      <w:pPr>
        <w:pStyle w:val="ListParagraph1"/>
        <w:numPr>
          <w:ilvl w:val="1"/>
          <w:numId w:val="3"/>
        </w:numPr>
        <w:ind w:firstLineChars="0"/>
        <w:rPr>
          <w:szCs w:val="28"/>
        </w:rPr>
      </w:pPr>
      <w:r>
        <w:rPr>
          <w:szCs w:val="28"/>
        </w:rPr>
        <w:t xml:space="preserve"> </w:t>
      </w:r>
      <w:r>
        <w:rPr>
          <w:rFonts w:hint="eastAsia"/>
          <w:szCs w:val="28"/>
        </w:rPr>
        <w:t>环境温度：</w:t>
      </w:r>
      <w:r>
        <w:rPr>
          <w:szCs w:val="28"/>
        </w:rPr>
        <w:t>0~50</w:t>
      </w:r>
      <w:r>
        <w:rPr>
          <w:rFonts w:ascii="宋体" w:hAnsi="宋体" w:cs="宋体" w:hint="eastAsia"/>
          <w:szCs w:val="28"/>
        </w:rPr>
        <w:t>℃</w:t>
      </w:r>
    </w:p>
    <w:p w:rsidR="00170A92" w:rsidRDefault="00170A92">
      <w:pPr>
        <w:pStyle w:val="ListParagraph1"/>
        <w:numPr>
          <w:ilvl w:val="1"/>
          <w:numId w:val="3"/>
        </w:numPr>
        <w:ind w:firstLineChars="0"/>
        <w:rPr>
          <w:szCs w:val="28"/>
        </w:rPr>
      </w:pPr>
      <w:r>
        <w:rPr>
          <w:rFonts w:hint="eastAsia"/>
          <w:szCs w:val="28"/>
        </w:rPr>
        <w:t>装置使用工业标准机箱，应具备防电磁干扰能力。</w:t>
      </w:r>
    </w:p>
    <w:p w:rsidR="00170A92" w:rsidRDefault="00170A92">
      <w:pPr>
        <w:pStyle w:val="ListParagraph1"/>
        <w:numPr>
          <w:ilvl w:val="1"/>
          <w:numId w:val="3"/>
        </w:numPr>
        <w:ind w:firstLineChars="0"/>
        <w:rPr>
          <w:szCs w:val="28"/>
        </w:rPr>
      </w:pPr>
      <w:r>
        <w:rPr>
          <w:rFonts w:hint="eastAsia"/>
          <w:szCs w:val="28"/>
        </w:rPr>
        <w:t>装置电源应安装滤波器</w:t>
      </w:r>
      <w:r>
        <w:rPr>
          <w:szCs w:val="28"/>
        </w:rPr>
        <w:t>,</w:t>
      </w:r>
      <w:r>
        <w:rPr>
          <w:rFonts w:hint="eastAsia"/>
          <w:szCs w:val="28"/>
        </w:rPr>
        <w:t>安装</w:t>
      </w:r>
      <w:r>
        <w:rPr>
          <w:szCs w:val="28"/>
        </w:rPr>
        <w:t>GPS</w:t>
      </w:r>
      <w:r>
        <w:rPr>
          <w:rFonts w:hint="eastAsia"/>
          <w:szCs w:val="28"/>
        </w:rPr>
        <w:t>防雷器，保护</w:t>
      </w:r>
      <w:r>
        <w:rPr>
          <w:szCs w:val="28"/>
        </w:rPr>
        <w:t>GPS</w:t>
      </w:r>
      <w:r>
        <w:rPr>
          <w:rFonts w:hint="eastAsia"/>
          <w:szCs w:val="28"/>
        </w:rPr>
        <w:t>采集模块。</w:t>
      </w:r>
    </w:p>
    <w:p w:rsidR="00170A92" w:rsidRDefault="00170A92">
      <w:pPr>
        <w:pStyle w:val="ListParagraph1"/>
        <w:numPr>
          <w:ilvl w:val="1"/>
          <w:numId w:val="3"/>
        </w:numPr>
        <w:ind w:firstLineChars="0"/>
        <w:rPr>
          <w:szCs w:val="28"/>
        </w:rPr>
      </w:pPr>
      <w:r>
        <w:rPr>
          <w:rFonts w:hint="eastAsia"/>
          <w:szCs w:val="28"/>
        </w:rPr>
        <w:t>装置采集器要求</w:t>
      </w:r>
    </w:p>
    <w:p w:rsidR="00170A92" w:rsidRDefault="00170A92">
      <w:pPr>
        <w:pStyle w:val="ListParagraph1"/>
        <w:ind w:left="2138" w:firstLineChars="0" w:firstLine="0"/>
        <w:rPr>
          <w:szCs w:val="28"/>
        </w:rPr>
      </w:pPr>
      <w:r>
        <w:rPr>
          <w:rFonts w:hint="eastAsia"/>
          <w:szCs w:val="28"/>
        </w:rPr>
        <w:t>（</w:t>
      </w:r>
      <w:r>
        <w:rPr>
          <w:szCs w:val="28"/>
        </w:rPr>
        <w:t>1</w:t>
      </w:r>
      <w:r>
        <w:rPr>
          <w:rFonts w:hint="eastAsia"/>
          <w:szCs w:val="28"/>
        </w:rPr>
        <w:t>）应采用国际主流品牌的工业级嵌入式采集模块。应具有</w:t>
      </w:r>
      <w:r>
        <w:rPr>
          <w:szCs w:val="28"/>
        </w:rPr>
        <w:t>1.91GHz</w:t>
      </w:r>
      <w:r>
        <w:rPr>
          <w:rFonts w:hint="eastAsia"/>
          <w:szCs w:val="28"/>
        </w:rPr>
        <w:t>四核处理器、</w:t>
      </w:r>
      <w:r>
        <w:rPr>
          <w:szCs w:val="28"/>
        </w:rPr>
        <w:t>2GB RAM</w:t>
      </w:r>
      <w:r>
        <w:rPr>
          <w:rFonts w:hint="eastAsia"/>
          <w:szCs w:val="28"/>
        </w:rPr>
        <w:t>、</w:t>
      </w:r>
      <w:r>
        <w:rPr>
          <w:szCs w:val="28"/>
        </w:rPr>
        <w:t>16GB</w:t>
      </w:r>
      <w:r>
        <w:rPr>
          <w:rFonts w:hint="eastAsia"/>
          <w:szCs w:val="28"/>
        </w:rPr>
        <w:t>非易失性存储、</w:t>
      </w:r>
      <w:r>
        <w:rPr>
          <w:szCs w:val="28"/>
        </w:rPr>
        <w:t>Xilinx Kintex-7 325T FPGA</w:t>
      </w:r>
      <w:r>
        <w:rPr>
          <w:rFonts w:hint="eastAsia"/>
          <w:szCs w:val="28"/>
        </w:rPr>
        <w:t>、运行实时操作系统。</w:t>
      </w:r>
    </w:p>
    <w:p w:rsidR="00170A92" w:rsidRDefault="00170A92">
      <w:pPr>
        <w:pStyle w:val="ListParagraph1"/>
        <w:ind w:left="2138" w:firstLineChars="0" w:firstLine="0"/>
        <w:rPr>
          <w:szCs w:val="28"/>
        </w:rPr>
      </w:pPr>
      <w:r>
        <w:rPr>
          <w:rFonts w:hint="eastAsia"/>
          <w:szCs w:val="28"/>
        </w:rPr>
        <w:t>（</w:t>
      </w:r>
      <w:r>
        <w:rPr>
          <w:szCs w:val="28"/>
        </w:rPr>
        <w:t>2</w:t>
      </w:r>
      <w:r>
        <w:rPr>
          <w:rFonts w:hint="eastAsia"/>
          <w:szCs w:val="28"/>
        </w:rPr>
        <w:t>）具有</w:t>
      </w:r>
      <w:r>
        <w:rPr>
          <w:szCs w:val="28"/>
        </w:rPr>
        <w:t>4</w:t>
      </w:r>
      <w:r>
        <w:rPr>
          <w:rFonts w:hint="eastAsia"/>
          <w:szCs w:val="28"/>
        </w:rPr>
        <w:t>路、±</w:t>
      </w:r>
      <w:r>
        <w:rPr>
          <w:szCs w:val="28"/>
        </w:rPr>
        <w:t>10V</w:t>
      </w:r>
      <w:r>
        <w:rPr>
          <w:rFonts w:hint="eastAsia"/>
          <w:szCs w:val="28"/>
        </w:rPr>
        <w:t>、</w:t>
      </w:r>
      <w:r>
        <w:rPr>
          <w:szCs w:val="28"/>
        </w:rPr>
        <w:t>100k S/s</w:t>
      </w:r>
      <w:r>
        <w:rPr>
          <w:rFonts w:hint="eastAsia"/>
          <w:szCs w:val="28"/>
        </w:rPr>
        <w:t>、</w:t>
      </w:r>
      <w:r>
        <w:rPr>
          <w:szCs w:val="28"/>
        </w:rPr>
        <w:t>16</w:t>
      </w:r>
      <w:r>
        <w:rPr>
          <w:rFonts w:hint="eastAsia"/>
          <w:szCs w:val="28"/>
        </w:rPr>
        <w:t>位同步电压采集通道；具有</w:t>
      </w:r>
      <w:r>
        <w:rPr>
          <w:szCs w:val="28"/>
        </w:rPr>
        <w:t>4</w:t>
      </w:r>
      <w:r>
        <w:rPr>
          <w:rFonts w:hint="eastAsia"/>
          <w:szCs w:val="28"/>
        </w:rPr>
        <w:t>路</w:t>
      </w:r>
      <w:r>
        <w:rPr>
          <w:szCs w:val="28"/>
        </w:rPr>
        <w:t>5~250 VDC</w:t>
      </w:r>
      <w:r>
        <w:rPr>
          <w:rFonts w:hint="eastAsia"/>
          <w:szCs w:val="28"/>
        </w:rPr>
        <w:t>、</w:t>
      </w:r>
      <w:r>
        <w:rPr>
          <w:szCs w:val="28"/>
        </w:rPr>
        <w:t>10~250 VAC</w:t>
      </w:r>
      <w:r>
        <w:rPr>
          <w:rFonts w:hint="eastAsia"/>
          <w:szCs w:val="28"/>
        </w:rPr>
        <w:t>的通用漏极</w:t>
      </w:r>
      <w:r>
        <w:rPr>
          <w:szCs w:val="28"/>
        </w:rPr>
        <w:t>/</w:t>
      </w:r>
      <w:r>
        <w:rPr>
          <w:rFonts w:hint="eastAsia"/>
          <w:szCs w:val="28"/>
        </w:rPr>
        <w:t>源极数字输入，更新时间为</w:t>
      </w:r>
      <w:r>
        <w:rPr>
          <w:szCs w:val="28"/>
        </w:rPr>
        <w:t>3ms</w:t>
      </w:r>
      <w:r>
        <w:rPr>
          <w:rFonts w:hint="eastAsia"/>
          <w:szCs w:val="28"/>
        </w:rPr>
        <w:t>；具有</w:t>
      </w:r>
      <w:r>
        <w:rPr>
          <w:szCs w:val="28"/>
        </w:rPr>
        <w:t>8</w:t>
      </w:r>
      <w:r>
        <w:rPr>
          <w:rFonts w:hint="eastAsia"/>
          <w:szCs w:val="28"/>
        </w:rPr>
        <w:t>路</w:t>
      </w:r>
      <w:r>
        <w:rPr>
          <w:szCs w:val="28"/>
        </w:rPr>
        <w:t>5~30V</w:t>
      </w:r>
      <w:r>
        <w:rPr>
          <w:rFonts w:hint="eastAsia"/>
          <w:szCs w:val="28"/>
        </w:rPr>
        <w:t>的源极数字输出模块，更新时间</w:t>
      </w:r>
      <w:r>
        <w:rPr>
          <w:szCs w:val="28"/>
        </w:rPr>
        <w:t>1</w:t>
      </w:r>
      <w:r>
        <w:rPr>
          <w:rFonts w:hint="eastAsia"/>
          <w:szCs w:val="28"/>
        </w:rPr>
        <w:t>μ</w:t>
      </w:r>
      <w:r>
        <w:rPr>
          <w:szCs w:val="28"/>
        </w:rPr>
        <w:t>s</w:t>
      </w:r>
      <w:r>
        <w:rPr>
          <w:rFonts w:hint="eastAsia"/>
          <w:szCs w:val="28"/>
        </w:rPr>
        <w:t>；具有</w:t>
      </w:r>
      <w:r>
        <w:rPr>
          <w:szCs w:val="28"/>
        </w:rPr>
        <w:t>1</w:t>
      </w:r>
      <w:r>
        <w:rPr>
          <w:rFonts w:hint="eastAsia"/>
          <w:szCs w:val="28"/>
        </w:rPr>
        <w:t>路</w:t>
      </w:r>
      <w:r>
        <w:rPr>
          <w:szCs w:val="28"/>
        </w:rPr>
        <w:t>GPS</w:t>
      </w:r>
      <w:r>
        <w:rPr>
          <w:rFonts w:hint="eastAsia"/>
          <w:szCs w:val="28"/>
        </w:rPr>
        <w:t>信号输入通道，实时获取</w:t>
      </w:r>
      <w:r>
        <w:rPr>
          <w:szCs w:val="28"/>
        </w:rPr>
        <w:t>GPS</w:t>
      </w:r>
      <w:r>
        <w:rPr>
          <w:rFonts w:hint="eastAsia"/>
          <w:szCs w:val="28"/>
        </w:rPr>
        <w:t>时间信息。</w:t>
      </w:r>
    </w:p>
    <w:p w:rsidR="00170A92" w:rsidRDefault="00170A92">
      <w:pPr>
        <w:pStyle w:val="ListParagraph1"/>
        <w:numPr>
          <w:ilvl w:val="1"/>
          <w:numId w:val="3"/>
        </w:numPr>
        <w:ind w:firstLineChars="0"/>
        <w:rPr>
          <w:szCs w:val="28"/>
        </w:rPr>
      </w:pPr>
      <w:r>
        <w:rPr>
          <w:rFonts w:hint="eastAsia"/>
          <w:szCs w:val="28"/>
        </w:rPr>
        <w:t>软件功能：</w:t>
      </w:r>
    </w:p>
    <w:p w:rsidR="00170A92" w:rsidRDefault="00170A92">
      <w:pPr>
        <w:pStyle w:val="ListParagraph1"/>
        <w:ind w:left="2138" w:firstLineChars="0" w:firstLine="0"/>
        <w:rPr>
          <w:szCs w:val="28"/>
        </w:rPr>
      </w:pPr>
      <w:r>
        <w:rPr>
          <w:rFonts w:hint="eastAsia"/>
          <w:szCs w:val="28"/>
        </w:rPr>
        <w:t>装置上电即软件自动运行</w:t>
      </w:r>
      <w:r>
        <w:rPr>
          <w:szCs w:val="28"/>
        </w:rPr>
        <w:t>,</w:t>
      </w:r>
      <w:r>
        <w:rPr>
          <w:rFonts w:hint="eastAsia"/>
          <w:szCs w:val="28"/>
        </w:rPr>
        <w:t>无需人工干预。</w:t>
      </w:r>
    </w:p>
    <w:p w:rsidR="00170A92" w:rsidRDefault="00170A92">
      <w:pPr>
        <w:pStyle w:val="1PIM1H1Heading0propappheading1appheading11app1"/>
        <w:numPr>
          <w:ilvl w:val="0"/>
          <w:numId w:val="3"/>
        </w:numPr>
        <w:tabs>
          <w:tab w:val="clear" w:pos="432"/>
        </w:tabs>
        <w:ind w:left="0" w:firstLine="0"/>
        <w:rPr>
          <w:rFonts w:ascii="宋体" w:eastAsia="宋体" w:hAnsi="宋体"/>
        </w:rPr>
      </w:pPr>
      <w:bookmarkStart w:id="16" w:name="_Toc284320058"/>
      <w:bookmarkStart w:id="17" w:name="_Toc430699259"/>
      <w:bookmarkStart w:id="18" w:name="_Toc117499270"/>
      <w:bookmarkStart w:id="19" w:name="_Toc222643308"/>
      <w:r>
        <w:rPr>
          <w:rFonts w:ascii="宋体" w:eastAsia="宋体" w:hAnsi="宋体" w:hint="eastAsia"/>
        </w:rPr>
        <w:t>供应商必须提供的技术文件</w:t>
      </w:r>
      <w:bookmarkEnd w:id="16"/>
      <w:bookmarkEnd w:id="17"/>
    </w:p>
    <w:p w:rsidR="00170A92" w:rsidRDefault="00170A92" w:rsidP="00B05EEE">
      <w:pPr>
        <w:spacing w:line="360" w:lineRule="auto"/>
        <w:ind w:firstLineChars="200" w:firstLine="480"/>
        <w:rPr>
          <w:rFonts w:ascii="宋体" w:cs="宋体"/>
          <w:bCs/>
          <w:color w:val="000000"/>
          <w:sz w:val="24"/>
        </w:rPr>
      </w:pPr>
      <w:r>
        <w:rPr>
          <w:rFonts w:ascii="宋体" w:hAnsi="宋体" w:cs="宋体" w:hint="eastAsia"/>
          <w:bCs/>
          <w:color w:val="000000"/>
          <w:sz w:val="24"/>
        </w:rPr>
        <w:t>设备出厂合格证书。</w:t>
      </w:r>
    </w:p>
    <w:p w:rsidR="00170A92" w:rsidRDefault="00170A92">
      <w:pPr>
        <w:pStyle w:val="1PIM1H1Heading0propappheading1appheading11app1"/>
        <w:numPr>
          <w:ilvl w:val="0"/>
          <w:numId w:val="3"/>
        </w:numPr>
        <w:tabs>
          <w:tab w:val="clear" w:pos="432"/>
        </w:tabs>
        <w:ind w:left="0" w:firstLine="0"/>
        <w:rPr>
          <w:rFonts w:ascii="宋体" w:eastAsia="宋体" w:hAnsi="宋体"/>
        </w:rPr>
      </w:pPr>
      <w:bookmarkStart w:id="20" w:name="_Toc284320059"/>
      <w:bookmarkStart w:id="21" w:name="_Toc430699260"/>
      <w:r>
        <w:rPr>
          <w:rFonts w:ascii="宋体" w:eastAsia="宋体" w:hAnsi="宋体" w:hint="eastAsia"/>
        </w:rPr>
        <w:t>产品的包装、标志、贮存、运输</w:t>
      </w:r>
      <w:bookmarkEnd w:id="18"/>
      <w:bookmarkEnd w:id="19"/>
      <w:bookmarkEnd w:id="20"/>
      <w:bookmarkEnd w:id="21"/>
    </w:p>
    <w:p w:rsidR="00170A92" w:rsidRDefault="00170A92" w:rsidP="00B05EEE">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包装：须包装良好以避免运输中损坏。</w:t>
      </w:r>
    </w:p>
    <w:p w:rsidR="00170A92" w:rsidRDefault="00170A92" w:rsidP="00B05EEE">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标志：包装内应附有产品编号、名称、质检合格标签和生产厂家的标志。</w:t>
      </w:r>
    </w:p>
    <w:p w:rsidR="00170A92" w:rsidRDefault="00170A92" w:rsidP="00B05EEE">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3</w:t>
      </w:r>
      <w:r>
        <w:rPr>
          <w:rFonts w:ascii="宋体" w:hAnsi="宋体" w:cs="宋体" w:hint="eastAsia"/>
          <w:b/>
          <w:bCs/>
          <w:color w:val="000000"/>
          <w:sz w:val="24"/>
        </w:rPr>
        <w:t>）</w:t>
      </w:r>
      <w:r>
        <w:rPr>
          <w:rFonts w:ascii="宋体" w:hAnsi="宋体" w:cs="宋体" w:hint="eastAsia"/>
          <w:bCs/>
          <w:color w:val="000000"/>
          <w:sz w:val="24"/>
        </w:rPr>
        <w:t>运输：产品在运输时应采取适当方式装载和固定，避免磕碰损坏和变形。</w:t>
      </w:r>
    </w:p>
    <w:p w:rsidR="00170A92" w:rsidRDefault="00170A92">
      <w:pPr>
        <w:pStyle w:val="1PIM1H1Heading0propappheading1appheading11app1"/>
        <w:numPr>
          <w:ilvl w:val="0"/>
          <w:numId w:val="3"/>
        </w:numPr>
        <w:tabs>
          <w:tab w:val="clear" w:pos="432"/>
        </w:tabs>
        <w:ind w:left="0" w:firstLine="0"/>
        <w:rPr>
          <w:rFonts w:ascii="宋体" w:eastAsia="宋体" w:hAnsi="宋体"/>
        </w:rPr>
      </w:pPr>
      <w:bookmarkStart w:id="22" w:name="_Toc117499271"/>
      <w:bookmarkStart w:id="23" w:name="_Toc222643309"/>
      <w:bookmarkStart w:id="24" w:name="_Toc284320060"/>
      <w:bookmarkStart w:id="25" w:name="_Toc430699261"/>
      <w:r>
        <w:rPr>
          <w:rFonts w:ascii="宋体" w:eastAsia="宋体" w:hAnsi="宋体" w:hint="eastAsia"/>
        </w:rPr>
        <w:t>质量保证</w:t>
      </w:r>
      <w:bookmarkEnd w:id="22"/>
      <w:bookmarkEnd w:id="23"/>
      <w:bookmarkEnd w:id="24"/>
      <w:bookmarkEnd w:id="25"/>
    </w:p>
    <w:p w:rsidR="00170A92" w:rsidRDefault="00170A92" w:rsidP="00B05EEE">
      <w:pPr>
        <w:spacing w:line="360" w:lineRule="auto"/>
        <w:ind w:firstLineChars="200" w:firstLine="482"/>
        <w:rPr>
          <w:rFonts w:ascii="宋体" w:cs="宋体"/>
          <w:bCs/>
          <w:color w:val="FF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质保期：从设备最终验收之日起一年内，如因质量不良发生损坏或不能正常使用，应由供应商及时到现场免费负责维修及更换。更换的部件的质保期从更换之日起计算。软件一</w:t>
      </w:r>
      <w:r>
        <w:rPr>
          <w:rFonts w:ascii="宋体" w:hAnsi="宋体" w:cs="宋体" w:hint="eastAsia"/>
          <w:bCs/>
          <w:sz w:val="24"/>
        </w:rPr>
        <w:t>年内免费升级。</w:t>
      </w:r>
    </w:p>
    <w:p w:rsidR="00170A92" w:rsidRDefault="00170A92" w:rsidP="00B05EEE">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质保期后，如设备发生故障，供应商应提供及时的、优质的、价格优惠的技术服务和备品备件供应，并只收取合理的材料成本费。</w:t>
      </w:r>
    </w:p>
    <w:p w:rsidR="00170A92" w:rsidRDefault="00170A92">
      <w:pPr>
        <w:pStyle w:val="1PIM1H1Heading0propappheading1appheading11app1"/>
        <w:numPr>
          <w:ilvl w:val="0"/>
          <w:numId w:val="3"/>
        </w:numPr>
        <w:tabs>
          <w:tab w:val="clear" w:pos="432"/>
        </w:tabs>
        <w:ind w:left="0" w:firstLine="0"/>
        <w:rPr>
          <w:rFonts w:ascii="宋体" w:eastAsia="宋体" w:hAnsi="宋体"/>
        </w:rPr>
      </w:pPr>
      <w:bookmarkStart w:id="26" w:name="_Toc222643310"/>
      <w:bookmarkStart w:id="27" w:name="_Toc284320061"/>
      <w:bookmarkStart w:id="28" w:name="_Toc430699262"/>
      <w:bookmarkStart w:id="29" w:name="_Toc98139816"/>
      <w:r>
        <w:rPr>
          <w:rFonts w:ascii="宋体" w:eastAsia="宋体" w:hAnsi="宋体" w:hint="eastAsia"/>
        </w:rPr>
        <w:t>验收、安装</w:t>
      </w:r>
      <w:bookmarkEnd w:id="26"/>
      <w:bookmarkEnd w:id="27"/>
      <w:bookmarkEnd w:id="28"/>
    </w:p>
    <w:p w:rsidR="00170A92" w:rsidRDefault="00170A92" w:rsidP="00B05EEE">
      <w:pPr>
        <w:spacing w:line="360" w:lineRule="auto"/>
        <w:ind w:firstLineChars="200" w:firstLine="480"/>
        <w:rPr>
          <w:rFonts w:ascii="宋体" w:cs="宋体"/>
          <w:bCs/>
          <w:color w:val="000000"/>
          <w:sz w:val="24"/>
        </w:rPr>
      </w:pPr>
      <w:r>
        <w:rPr>
          <w:rFonts w:ascii="宋体" w:hAnsi="宋体" w:cs="宋体" w:hint="eastAsia"/>
          <w:bCs/>
          <w:color w:val="000000"/>
          <w:sz w:val="24"/>
        </w:rPr>
        <w:t>设备验收在机辆所进行。验收标准：按照传感器的指标</w:t>
      </w:r>
      <w:bookmarkStart w:id="30" w:name="_GoBack"/>
      <w:bookmarkEnd w:id="30"/>
      <w:r>
        <w:rPr>
          <w:rFonts w:ascii="宋体" w:hAnsi="宋体" w:cs="宋体" w:hint="eastAsia"/>
          <w:bCs/>
          <w:color w:val="000000"/>
          <w:sz w:val="24"/>
        </w:rPr>
        <w:t>要求执行。</w:t>
      </w:r>
      <w:r>
        <w:rPr>
          <w:rFonts w:ascii="宋体" w:hAnsi="宋体" w:cs="宋体"/>
          <w:bCs/>
          <w:color w:val="000000"/>
          <w:sz w:val="24"/>
        </w:rPr>
        <w:t xml:space="preserve"> </w:t>
      </w:r>
    </w:p>
    <w:p w:rsidR="00170A92" w:rsidRDefault="00170A92">
      <w:pPr>
        <w:pStyle w:val="1PIM1H1Heading0propappheading1appheading11app1"/>
        <w:numPr>
          <w:ilvl w:val="0"/>
          <w:numId w:val="3"/>
        </w:numPr>
        <w:tabs>
          <w:tab w:val="clear" w:pos="432"/>
        </w:tabs>
        <w:ind w:left="0" w:firstLine="0"/>
        <w:rPr>
          <w:rFonts w:ascii="宋体" w:eastAsia="宋体" w:hAnsi="宋体"/>
        </w:rPr>
      </w:pPr>
      <w:bookmarkStart w:id="31" w:name="_Toc117499272"/>
      <w:bookmarkStart w:id="32" w:name="_Toc222643311"/>
      <w:bookmarkStart w:id="33" w:name="_Toc284320062"/>
      <w:bookmarkStart w:id="34" w:name="_Toc430699263"/>
      <w:bookmarkEnd w:id="29"/>
      <w:r>
        <w:rPr>
          <w:rFonts w:ascii="宋体" w:eastAsia="宋体" w:hAnsi="宋体" w:hint="eastAsia"/>
        </w:rPr>
        <w:t>售后服务</w:t>
      </w:r>
      <w:bookmarkEnd w:id="31"/>
      <w:bookmarkEnd w:id="32"/>
      <w:bookmarkEnd w:id="33"/>
      <w:bookmarkEnd w:id="34"/>
    </w:p>
    <w:p w:rsidR="00170A92" w:rsidRDefault="00170A92" w:rsidP="00B05EEE">
      <w:pPr>
        <w:spacing w:line="360" w:lineRule="auto"/>
        <w:ind w:firstLineChars="200" w:firstLine="482"/>
        <w:rPr>
          <w:rFonts w:ascii="宋体" w:cs="宋体"/>
          <w:bCs/>
          <w:color w:val="000000"/>
          <w:sz w:val="24"/>
        </w:rPr>
      </w:pPr>
      <w:bookmarkStart w:id="35" w:name="_Toc117499273"/>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在用户正常操作和使用协议下，质量保证期内因质量不良发生问题时，供应商应免费为用户提供修理或更换服务。</w:t>
      </w:r>
    </w:p>
    <w:p w:rsidR="00170A92" w:rsidRDefault="00170A92" w:rsidP="00B05EEE">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售后服务费用已经包括在供货合同总体中，产品在投入使用后，质保期内出现质量问题的售后服务所有费用由供应商承担。</w:t>
      </w:r>
    </w:p>
    <w:p w:rsidR="00170A92" w:rsidRDefault="00170A92">
      <w:pPr>
        <w:pStyle w:val="1PIM1H1Heading0propappheading1appheading11app1"/>
        <w:numPr>
          <w:ilvl w:val="0"/>
          <w:numId w:val="3"/>
        </w:numPr>
        <w:tabs>
          <w:tab w:val="clear" w:pos="432"/>
        </w:tabs>
        <w:ind w:left="0" w:firstLine="0"/>
        <w:rPr>
          <w:rFonts w:ascii="宋体" w:eastAsia="宋体" w:hAnsi="宋体"/>
        </w:rPr>
      </w:pPr>
      <w:bookmarkStart w:id="36" w:name="_Toc222643312"/>
      <w:bookmarkStart w:id="37" w:name="_Toc284320063"/>
      <w:bookmarkStart w:id="38" w:name="_Toc430699264"/>
      <w:bookmarkEnd w:id="35"/>
      <w:r>
        <w:rPr>
          <w:rFonts w:ascii="宋体" w:eastAsia="宋体" w:hAnsi="宋体" w:hint="eastAsia"/>
        </w:rPr>
        <w:t>其他</w:t>
      </w:r>
      <w:bookmarkEnd w:id="36"/>
      <w:bookmarkEnd w:id="37"/>
      <w:bookmarkEnd w:id="38"/>
    </w:p>
    <w:p w:rsidR="00170A92" w:rsidRDefault="00170A92" w:rsidP="00B05EEE">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1</w:t>
      </w:r>
      <w:r>
        <w:rPr>
          <w:rFonts w:ascii="宋体" w:hAnsi="宋体" w:cs="宋体" w:hint="eastAsia"/>
          <w:b/>
          <w:bCs/>
          <w:color w:val="000000"/>
          <w:sz w:val="24"/>
        </w:rPr>
        <w:t>）</w:t>
      </w:r>
      <w:r>
        <w:rPr>
          <w:rFonts w:ascii="宋体" w:hAnsi="宋体" w:cs="宋体" w:hint="eastAsia"/>
          <w:bCs/>
          <w:color w:val="000000"/>
          <w:sz w:val="24"/>
        </w:rPr>
        <w:t>本项目中所使用的所有软件、硬件产品及其相关技术，保证为自有知识产权、专利或不具有知识产权与专利风险，若由此出现任何纠纷，与中国铁道科学研究院无关。</w:t>
      </w:r>
    </w:p>
    <w:p w:rsidR="00170A92" w:rsidRDefault="00170A92" w:rsidP="00B05EEE">
      <w:pPr>
        <w:spacing w:line="360" w:lineRule="auto"/>
        <w:ind w:firstLineChars="200" w:firstLine="482"/>
        <w:rPr>
          <w:rFonts w:ascii="宋体" w:cs="宋体"/>
          <w:bCs/>
          <w:color w:val="000000"/>
          <w:sz w:val="24"/>
        </w:rPr>
      </w:pPr>
      <w:r>
        <w:rPr>
          <w:rFonts w:ascii="宋体" w:hAnsi="宋体" w:cs="宋体" w:hint="eastAsia"/>
          <w:b/>
          <w:bCs/>
          <w:color w:val="000000"/>
          <w:sz w:val="24"/>
        </w:rPr>
        <w:t>（</w:t>
      </w:r>
      <w:r>
        <w:rPr>
          <w:rFonts w:ascii="宋体" w:hAnsi="宋体" w:cs="宋体"/>
          <w:b/>
          <w:bCs/>
          <w:color w:val="000000"/>
          <w:sz w:val="24"/>
        </w:rPr>
        <w:t>2</w:t>
      </w:r>
      <w:r>
        <w:rPr>
          <w:rFonts w:ascii="宋体" w:hAnsi="宋体" w:cs="宋体" w:hint="eastAsia"/>
          <w:b/>
          <w:bCs/>
          <w:color w:val="000000"/>
          <w:sz w:val="24"/>
        </w:rPr>
        <w:t>）</w:t>
      </w:r>
      <w:r>
        <w:rPr>
          <w:rFonts w:ascii="宋体" w:hAnsi="宋体" w:cs="宋体" w:hint="eastAsia"/>
          <w:bCs/>
          <w:color w:val="000000"/>
          <w:sz w:val="24"/>
        </w:rPr>
        <w:t>未尽事宜，双方协商解决。</w:t>
      </w:r>
    </w:p>
    <w:sectPr w:rsidR="00170A92" w:rsidSect="00EF1937">
      <w:footerReference w:type="even" r:id="rId17"/>
      <w:pgSz w:w="11907" w:h="16840"/>
      <w:pgMar w:top="1440" w:right="1304" w:bottom="1440" w:left="1304" w:header="2268" w:footer="2268"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A92" w:rsidRDefault="00170A92" w:rsidP="00EF1937">
      <w:r>
        <w:separator/>
      </w:r>
    </w:p>
  </w:endnote>
  <w:endnote w:type="continuationSeparator" w:id="1">
    <w:p w:rsidR="00170A92" w:rsidRDefault="00170A92" w:rsidP="00EF1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A92" w:rsidRDefault="00186A4A">
    <w:pPr>
      <w:pStyle w:val="a8"/>
      <w:framePr w:wrap="around" w:vAnchor="text" w:hAnchor="margin" w:xAlign="center" w:y="1"/>
      <w:rPr>
        <w:rStyle w:val="ab"/>
      </w:rPr>
    </w:pPr>
    <w:r>
      <w:rPr>
        <w:rStyle w:val="ab"/>
      </w:rPr>
      <w:fldChar w:fldCharType="begin"/>
    </w:r>
    <w:r w:rsidR="00170A92">
      <w:rPr>
        <w:rStyle w:val="ab"/>
      </w:rPr>
      <w:instrText xml:space="preserve">PAGE  </w:instrText>
    </w:r>
    <w:r>
      <w:rPr>
        <w:rStyle w:val="ab"/>
      </w:rPr>
      <w:fldChar w:fldCharType="end"/>
    </w:r>
  </w:p>
  <w:p w:rsidR="00170A92" w:rsidRDefault="00170A9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A92" w:rsidRDefault="00186A4A">
    <w:pPr>
      <w:pStyle w:val="a8"/>
      <w:framePr w:wrap="around" w:vAnchor="text" w:hAnchor="margin" w:xAlign="center" w:y="1"/>
      <w:rPr>
        <w:rStyle w:val="ab"/>
      </w:rPr>
    </w:pPr>
    <w:r>
      <w:rPr>
        <w:rStyle w:val="ab"/>
      </w:rPr>
      <w:fldChar w:fldCharType="begin"/>
    </w:r>
    <w:r w:rsidR="00170A92">
      <w:rPr>
        <w:rStyle w:val="ab"/>
      </w:rPr>
      <w:instrText xml:space="preserve">PAGE  </w:instrText>
    </w:r>
    <w:r>
      <w:rPr>
        <w:rStyle w:val="ab"/>
      </w:rPr>
      <w:fldChar w:fldCharType="end"/>
    </w:r>
  </w:p>
  <w:p w:rsidR="00170A92" w:rsidRDefault="00170A92">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A92" w:rsidRDefault="00186A4A">
    <w:pPr>
      <w:pStyle w:val="a8"/>
      <w:framePr w:wrap="around" w:vAnchor="text" w:hAnchor="margin" w:xAlign="center" w:y="1"/>
      <w:rPr>
        <w:rStyle w:val="ab"/>
      </w:rPr>
    </w:pPr>
    <w:r>
      <w:rPr>
        <w:rStyle w:val="ab"/>
      </w:rPr>
      <w:fldChar w:fldCharType="begin"/>
    </w:r>
    <w:r w:rsidR="00170A92">
      <w:rPr>
        <w:rStyle w:val="ab"/>
      </w:rPr>
      <w:instrText xml:space="preserve">PAGE  </w:instrText>
    </w:r>
    <w:r>
      <w:rPr>
        <w:rStyle w:val="ab"/>
      </w:rPr>
      <w:fldChar w:fldCharType="separate"/>
    </w:r>
    <w:r w:rsidR="00DE21BF">
      <w:rPr>
        <w:rStyle w:val="ab"/>
        <w:noProof/>
      </w:rPr>
      <w:t>2</w:t>
    </w:r>
    <w:r>
      <w:rPr>
        <w:rStyle w:val="ab"/>
      </w:rPr>
      <w:fldChar w:fldCharType="end"/>
    </w:r>
  </w:p>
  <w:p w:rsidR="00170A92" w:rsidRDefault="00170A92">
    <w:pPr>
      <w:pStyle w:val="a8"/>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A92" w:rsidRDefault="00170A92">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A92" w:rsidRDefault="00186A4A">
    <w:pPr>
      <w:pStyle w:val="a8"/>
      <w:framePr w:wrap="around" w:vAnchor="text" w:hAnchor="margin" w:xAlign="center" w:y="1"/>
      <w:rPr>
        <w:rStyle w:val="ab"/>
      </w:rPr>
    </w:pPr>
    <w:r>
      <w:rPr>
        <w:rStyle w:val="ab"/>
      </w:rPr>
      <w:fldChar w:fldCharType="begin"/>
    </w:r>
    <w:r w:rsidR="00170A92">
      <w:rPr>
        <w:rStyle w:val="ab"/>
      </w:rPr>
      <w:instrText xml:space="preserve">PAGE  </w:instrText>
    </w:r>
    <w:r>
      <w:rPr>
        <w:rStyle w:val="ab"/>
      </w:rPr>
      <w:fldChar w:fldCharType="end"/>
    </w:r>
  </w:p>
  <w:p w:rsidR="00170A92" w:rsidRDefault="00170A9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A92" w:rsidRDefault="00170A92" w:rsidP="00EF1937">
      <w:r>
        <w:separator/>
      </w:r>
    </w:p>
  </w:footnote>
  <w:footnote w:type="continuationSeparator" w:id="1">
    <w:p w:rsidR="00170A92" w:rsidRDefault="00170A92" w:rsidP="00EF1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A92" w:rsidRDefault="00170A9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A92" w:rsidRDefault="00170A92">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A92" w:rsidRDefault="00170A92">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A92" w:rsidRDefault="00186A4A">
    <w:pPr>
      <w:pStyle w:val="a9"/>
    </w:pPr>
    <w:r>
      <w:rPr>
        <w:noProof/>
      </w:rPr>
      <w:pict>
        <v:group id="Group 1" o:spid="_x0000_s2049" style="position:absolute;left:0;text-align:left;margin-left:337.05pt;margin-top:-12.55pt;width:202.95pt;height:31.2pt;z-index:251660288" coordsize="4059,624">
          <v:shapetype id="_x0000_t202" coordsize="21600,21600" o:spt="202" path="m,l,21600r21600,l21600,xe">
            <v:stroke joinstyle="miter"/>
            <v:path gradientshapeok="t" o:connecttype="rect"/>
          </v:shapetype>
          <v:shape id="Text Box 2" o:spid="_x0000_s2050" type="#_x0000_t202" style="position:absolute;left:819;width:3240;height:624" o:preferrelative="t" filled="f" stroked="f">
            <v:fill opacity="0"/>
            <v:textbox>
              <w:txbxContent>
                <w:p w:rsidR="00170A92" w:rsidRDefault="00170A92">
                  <w:pPr>
                    <w:spacing w:before="120"/>
                    <w:jc w:val="left"/>
                    <w:rPr>
                      <w:rFonts w:ascii="黑体" w:eastAsia="黑体"/>
                      <w:szCs w:val="21"/>
                    </w:rPr>
                  </w:pPr>
                  <w:r>
                    <w:rPr>
                      <w:rFonts w:ascii="黑体" w:eastAsia="黑体" w:hint="eastAsia"/>
                      <w:szCs w:val="21"/>
                    </w:rPr>
                    <w:t>中国北车长客股份</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top:192;width:900;height:268">
            <v:imagedata r:id="rId1"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432"/>
        </w:tabs>
        <w:ind w:left="432" w:hanging="432"/>
      </w:pPr>
      <w:rPr>
        <w:rFonts w:cs="Times New Roman" w:hint="eastAsia"/>
      </w:rPr>
    </w:lvl>
    <w:lvl w:ilvl="1">
      <w:start w:val="1"/>
      <w:numFmt w:val="decimal"/>
      <w:lvlText w:val="%1.%2"/>
      <w:lvlJc w:val="left"/>
      <w:pPr>
        <w:tabs>
          <w:tab w:val="left" w:pos="1038"/>
        </w:tabs>
        <w:ind w:left="1038" w:hanging="576"/>
      </w:pPr>
      <w:rPr>
        <w:rFonts w:cs="Times New Roman" w:hint="eastAsia"/>
      </w:rPr>
    </w:lvl>
    <w:lvl w:ilvl="2" w:tentative="1">
      <w:start w:val="1"/>
      <w:numFmt w:val="decimal"/>
      <w:lvlText w:val="2.%2.%3"/>
      <w:lvlJc w:val="left"/>
      <w:pPr>
        <w:tabs>
          <w:tab w:val="left" w:pos="1560"/>
        </w:tabs>
        <w:ind w:left="1560" w:hanging="720"/>
      </w:pPr>
      <w:rPr>
        <w:rFonts w:cs="Times New Roman" w:hint="eastAsia"/>
      </w:rPr>
    </w:lvl>
    <w:lvl w:ilvl="3" w:tentative="1">
      <w:start w:val="1"/>
      <w:numFmt w:val="decimal"/>
      <w:lvlText w:val="2.1.2.%4"/>
      <w:lvlJc w:val="left"/>
      <w:pPr>
        <w:tabs>
          <w:tab w:val="left" w:pos="864"/>
        </w:tabs>
        <w:ind w:left="864" w:hanging="864"/>
      </w:pPr>
      <w:rPr>
        <w:rFonts w:ascii="仿宋_GB2312" w:eastAsia="仿宋_GB2312" w:hAnsi="仿宋_GB2312" w:cs="Times New Roman" w:hint="eastAsia"/>
        <w:b w:val="0"/>
        <w:bCs w:val="0"/>
        <w:i w:val="0"/>
        <w:iCs w:val="0"/>
        <w:caps w:val="0"/>
        <w:smallCaps w:val="0"/>
        <w:strike w:val="0"/>
        <w:dstrike w:val="0"/>
        <w:color w:val="auto"/>
        <w:spacing w:val="0"/>
        <w:w w:val="100"/>
        <w:kern w:val="2"/>
        <w:position w:val="0"/>
        <w:sz w:val="28"/>
        <w:u w:val="none"/>
      </w:rPr>
    </w:lvl>
    <w:lvl w:ilvl="4" w:tentative="1">
      <w:start w:val="1"/>
      <w:numFmt w:val="decimal"/>
      <w:lvlText w:val="%1.%2.%3.%4.%5"/>
      <w:lvlJc w:val="left"/>
      <w:pPr>
        <w:tabs>
          <w:tab w:val="left" w:pos="1008"/>
        </w:tabs>
        <w:ind w:left="1008" w:hanging="1008"/>
      </w:pPr>
      <w:rPr>
        <w:rFonts w:cs="Times New Roman" w:hint="eastAsia"/>
      </w:rPr>
    </w:lvl>
    <w:lvl w:ilvl="5" w:tentative="1">
      <w:start w:val="1"/>
      <w:numFmt w:val="decimal"/>
      <w:lvlText w:val="%1.%2.%3.%4.%5.%6"/>
      <w:lvlJc w:val="left"/>
      <w:pPr>
        <w:tabs>
          <w:tab w:val="left" w:pos="1152"/>
        </w:tabs>
        <w:ind w:left="1152" w:hanging="1152"/>
      </w:pPr>
      <w:rPr>
        <w:rFonts w:cs="Times New Roman" w:hint="eastAsia"/>
      </w:rPr>
    </w:lvl>
    <w:lvl w:ilvl="6" w:tentative="1">
      <w:start w:val="1"/>
      <w:numFmt w:val="decimal"/>
      <w:lvlText w:val="%1.%2.%3.%4.%5.%6.%7"/>
      <w:lvlJc w:val="left"/>
      <w:pPr>
        <w:tabs>
          <w:tab w:val="left" w:pos="1296"/>
        </w:tabs>
        <w:ind w:left="1296" w:hanging="1296"/>
      </w:pPr>
      <w:rPr>
        <w:rFonts w:cs="Times New Roman" w:hint="eastAsia"/>
      </w:rPr>
    </w:lvl>
    <w:lvl w:ilvl="7" w:tentative="1">
      <w:start w:val="1"/>
      <w:numFmt w:val="decimal"/>
      <w:lvlText w:val="%1.%2.%3.%4.%5.%6.%7.%8"/>
      <w:lvlJc w:val="left"/>
      <w:pPr>
        <w:tabs>
          <w:tab w:val="left" w:pos="1440"/>
        </w:tabs>
        <w:ind w:left="1440" w:hanging="1440"/>
      </w:pPr>
      <w:rPr>
        <w:rFonts w:cs="Times New Roman" w:hint="eastAsia"/>
      </w:rPr>
    </w:lvl>
    <w:lvl w:ilvl="8" w:tentative="1">
      <w:start w:val="1"/>
      <w:numFmt w:val="decimal"/>
      <w:lvlText w:val="%1.%2.%3.%4.%5.%6.%7.%8.%9"/>
      <w:lvlJc w:val="left"/>
      <w:pPr>
        <w:tabs>
          <w:tab w:val="left" w:pos="1584"/>
        </w:tabs>
        <w:ind w:left="1584" w:hanging="1584"/>
      </w:pPr>
      <w:rPr>
        <w:rFonts w:cs="Times New Roman" w:hint="eastAsia"/>
      </w:rPr>
    </w:lvl>
  </w:abstractNum>
  <w:abstractNum w:abstractNumId="1">
    <w:nsid w:val="0B04463A"/>
    <w:multiLevelType w:val="multilevel"/>
    <w:tmpl w:val="0B04463A"/>
    <w:lvl w:ilvl="0">
      <w:start w:val="1"/>
      <w:numFmt w:val="decimal"/>
      <w:lvlText w:val="%1)"/>
      <w:lvlJc w:val="left"/>
      <w:pPr>
        <w:ind w:left="1271" w:hanging="420"/>
      </w:pPr>
      <w:rPr>
        <w:rFonts w:cs="Times New Roman"/>
      </w:rPr>
    </w:lvl>
    <w:lvl w:ilvl="1" w:tentative="1">
      <w:start w:val="1"/>
      <w:numFmt w:val="lowerLetter"/>
      <w:lvlText w:val="%2)"/>
      <w:lvlJc w:val="left"/>
      <w:pPr>
        <w:ind w:left="1926" w:hanging="420"/>
      </w:pPr>
      <w:rPr>
        <w:rFonts w:cs="Times New Roman"/>
      </w:rPr>
    </w:lvl>
    <w:lvl w:ilvl="2" w:tentative="1">
      <w:start w:val="1"/>
      <w:numFmt w:val="lowerRoman"/>
      <w:lvlText w:val="%3."/>
      <w:lvlJc w:val="right"/>
      <w:pPr>
        <w:ind w:left="2346" w:hanging="420"/>
      </w:pPr>
      <w:rPr>
        <w:rFonts w:cs="Times New Roman"/>
      </w:rPr>
    </w:lvl>
    <w:lvl w:ilvl="3" w:tentative="1">
      <w:start w:val="1"/>
      <w:numFmt w:val="decimal"/>
      <w:lvlText w:val="%4."/>
      <w:lvlJc w:val="left"/>
      <w:pPr>
        <w:ind w:left="2766" w:hanging="420"/>
      </w:pPr>
      <w:rPr>
        <w:rFonts w:cs="Times New Roman"/>
      </w:rPr>
    </w:lvl>
    <w:lvl w:ilvl="4" w:tentative="1">
      <w:start w:val="1"/>
      <w:numFmt w:val="lowerLetter"/>
      <w:lvlText w:val="%5)"/>
      <w:lvlJc w:val="left"/>
      <w:pPr>
        <w:ind w:left="3186" w:hanging="420"/>
      </w:pPr>
      <w:rPr>
        <w:rFonts w:cs="Times New Roman"/>
      </w:rPr>
    </w:lvl>
    <w:lvl w:ilvl="5" w:tentative="1">
      <w:start w:val="1"/>
      <w:numFmt w:val="lowerRoman"/>
      <w:lvlText w:val="%6."/>
      <w:lvlJc w:val="right"/>
      <w:pPr>
        <w:ind w:left="3606" w:hanging="420"/>
      </w:pPr>
      <w:rPr>
        <w:rFonts w:cs="Times New Roman"/>
      </w:rPr>
    </w:lvl>
    <w:lvl w:ilvl="6" w:tentative="1">
      <w:start w:val="1"/>
      <w:numFmt w:val="decimal"/>
      <w:lvlText w:val="%7."/>
      <w:lvlJc w:val="left"/>
      <w:pPr>
        <w:ind w:left="4026" w:hanging="420"/>
      </w:pPr>
      <w:rPr>
        <w:rFonts w:cs="Times New Roman"/>
      </w:rPr>
    </w:lvl>
    <w:lvl w:ilvl="7" w:tentative="1">
      <w:start w:val="1"/>
      <w:numFmt w:val="lowerLetter"/>
      <w:lvlText w:val="%8)"/>
      <w:lvlJc w:val="left"/>
      <w:pPr>
        <w:ind w:left="4446" w:hanging="420"/>
      </w:pPr>
      <w:rPr>
        <w:rFonts w:cs="Times New Roman"/>
      </w:rPr>
    </w:lvl>
    <w:lvl w:ilvl="8" w:tentative="1">
      <w:start w:val="1"/>
      <w:numFmt w:val="lowerRoman"/>
      <w:lvlText w:val="%9."/>
      <w:lvlJc w:val="right"/>
      <w:pPr>
        <w:ind w:left="4866" w:hanging="420"/>
      </w:pPr>
      <w:rPr>
        <w:rFonts w:cs="Times New Roman"/>
      </w:rPr>
    </w:lvl>
  </w:abstractNum>
  <w:abstractNum w:abstractNumId="2">
    <w:nsid w:val="2AD15F01"/>
    <w:multiLevelType w:val="multilevel"/>
    <w:tmpl w:val="2AD15F01"/>
    <w:lvl w:ilvl="0">
      <w:start w:val="1"/>
      <w:numFmt w:val="decimal"/>
      <w:lvlText w:val="%1）"/>
      <w:lvlJc w:val="left"/>
      <w:pPr>
        <w:ind w:left="927" w:hanging="360"/>
      </w:pPr>
      <w:rPr>
        <w:rFonts w:cs="Times New Roman" w:hint="default"/>
      </w:rPr>
    </w:lvl>
    <w:lvl w:ilvl="1">
      <w:start w:val="1"/>
      <w:numFmt w:val="decimal"/>
      <w:lvlText w:val="（%2）"/>
      <w:lvlJc w:val="left"/>
      <w:pPr>
        <w:ind w:left="2138" w:hanging="720"/>
      </w:pPr>
      <w:rPr>
        <w:rFonts w:cs="Times New Roman" w:hint="default"/>
      </w:rPr>
    </w:lvl>
    <w:lvl w:ilvl="2" w:tentative="1">
      <w:start w:val="5"/>
      <w:numFmt w:val="decimal"/>
      <w:lvlText w:val="（%3）"/>
      <w:lvlJc w:val="left"/>
      <w:pPr>
        <w:ind w:left="2705" w:hanging="720"/>
      </w:pPr>
      <w:rPr>
        <w:rFonts w:cs="Times New Roman" w:hint="default"/>
      </w:rPr>
    </w:lvl>
    <w:lvl w:ilvl="3" w:tentative="1">
      <w:start w:val="1"/>
      <w:numFmt w:val="decimal"/>
      <w:lvlText w:val="%4."/>
      <w:lvlJc w:val="left"/>
      <w:pPr>
        <w:ind w:left="2247" w:hanging="420"/>
      </w:pPr>
      <w:rPr>
        <w:rFonts w:cs="Times New Roman"/>
      </w:rPr>
    </w:lvl>
    <w:lvl w:ilvl="4" w:tentative="1">
      <w:start w:val="1"/>
      <w:numFmt w:val="lowerLetter"/>
      <w:lvlText w:val="%5)"/>
      <w:lvlJc w:val="left"/>
      <w:pPr>
        <w:ind w:left="2667" w:hanging="420"/>
      </w:pPr>
      <w:rPr>
        <w:rFonts w:cs="Times New Roman"/>
      </w:rPr>
    </w:lvl>
    <w:lvl w:ilvl="5" w:tentative="1">
      <w:start w:val="1"/>
      <w:numFmt w:val="lowerRoman"/>
      <w:lvlText w:val="%6."/>
      <w:lvlJc w:val="right"/>
      <w:pPr>
        <w:ind w:left="3087" w:hanging="420"/>
      </w:pPr>
      <w:rPr>
        <w:rFonts w:cs="Times New Roman"/>
      </w:rPr>
    </w:lvl>
    <w:lvl w:ilvl="6" w:tentative="1">
      <w:start w:val="1"/>
      <w:numFmt w:val="decimal"/>
      <w:lvlText w:val="%7."/>
      <w:lvlJc w:val="left"/>
      <w:pPr>
        <w:ind w:left="3507" w:hanging="420"/>
      </w:pPr>
      <w:rPr>
        <w:rFonts w:cs="Times New Roman"/>
      </w:rPr>
    </w:lvl>
    <w:lvl w:ilvl="7" w:tentative="1">
      <w:start w:val="1"/>
      <w:numFmt w:val="lowerLetter"/>
      <w:lvlText w:val="%8)"/>
      <w:lvlJc w:val="left"/>
      <w:pPr>
        <w:ind w:left="3927" w:hanging="420"/>
      </w:pPr>
      <w:rPr>
        <w:rFonts w:cs="Times New Roman"/>
      </w:rPr>
    </w:lvl>
    <w:lvl w:ilvl="8" w:tentative="1">
      <w:start w:val="1"/>
      <w:numFmt w:val="lowerRoman"/>
      <w:lvlText w:val="%9."/>
      <w:lvlJc w:val="right"/>
      <w:pPr>
        <w:ind w:left="4347"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5"/>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savePreviewPicture/>
  <w:hdrShapeDefaults>
    <o:shapedefaults v:ext="edit" spidmax="2053"/>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296"/>
    <w:rsid w:val="0001709B"/>
    <w:rsid w:val="00017AF3"/>
    <w:rsid w:val="00021359"/>
    <w:rsid w:val="00031005"/>
    <w:rsid w:val="000353FE"/>
    <w:rsid w:val="000354C3"/>
    <w:rsid w:val="00041CB1"/>
    <w:rsid w:val="00050DD8"/>
    <w:rsid w:val="000510DB"/>
    <w:rsid w:val="00051B1F"/>
    <w:rsid w:val="000A4C38"/>
    <w:rsid w:val="000A5554"/>
    <w:rsid w:val="000D109B"/>
    <w:rsid w:val="000D177A"/>
    <w:rsid w:val="000F109B"/>
    <w:rsid w:val="000F3701"/>
    <w:rsid w:val="000F7BAB"/>
    <w:rsid w:val="00130FAF"/>
    <w:rsid w:val="00144986"/>
    <w:rsid w:val="00166302"/>
    <w:rsid w:val="00170A92"/>
    <w:rsid w:val="00186A4A"/>
    <w:rsid w:val="001A6400"/>
    <w:rsid w:val="001C3792"/>
    <w:rsid w:val="001F30B2"/>
    <w:rsid w:val="00204E8F"/>
    <w:rsid w:val="00214D37"/>
    <w:rsid w:val="0021528C"/>
    <w:rsid w:val="00245067"/>
    <w:rsid w:val="00260EF2"/>
    <w:rsid w:val="00264B2F"/>
    <w:rsid w:val="00264FFC"/>
    <w:rsid w:val="00270D6E"/>
    <w:rsid w:val="002A0625"/>
    <w:rsid w:val="002A4630"/>
    <w:rsid w:val="002B13FF"/>
    <w:rsid w:val="002C008D"/>
    <w:rsid w:val="002D0745"/>
    <w:rsid w:val="002D259D"/>
    <w:rsid w:val="002D2E78"/>
    <w:rsid w:val="002D49A1"/>
    <w:rsid w:val="002E1B98"/>
    <w:rsid w:val="002E628B"/>
    <w:rsid w:val="002F5E22"/>
    <w:rsid w:val="002F7DDD"/>
    <w:rsid w:val="0031019D"/>
    <w:rsid w:val="00312731"/>
    <w:rsid w:val="003168BF"/>
    <w:rsid w:val="00340DD8"/>
    <w:rsid w:val="00371F83"/>
    <w:rsid w:val="003775F4"/>
    <w:rsid w:val="0038407B"/>
    <w:rsid w:val="00384FA8"/>
    <w:rsid w:val="00387160"/>
    <w:rsid w:val="003964FD"/>
    <w:rsid w:val="003A2860"/>
    <w:rsid w:val="003B0191"/>
    <w:rsid w:val="003D27EC"/>
    <w:rsid w:val="003D51E8"/>
    <w:rsid w:val="003D6E59"/>
    <w:rsid w:val="003E1A1C"/>
    <w:rsid w:val="003E65DE"/>
    <w:rsid w:val="003F1A13"/>
    <w:rsid w:val="00406475"/>
    <w:rsid w:val="00407170"/>
    <w:rsid w:val="0041168A"/>
    <w:rsid w:val="004267FA"/>
    <w:rsid w:val="004420E4"/>
    <w:rsid w:val="004464F0"/>
    <w:rsid w:val="00447260"/>
    <w:rsid w:val="00483819"/>
    <w:rsid w:val="004A27F1"/>
    <w:rsid w:val="004B50FE"/>
    <w:rsid w:val="004B7498"/>
    <w:rsid w:val="004C330D"/>
    <w:rsid w:val="004D3CE4"/>
    <w:rsid w:val="004D57E9"/>
    <w:rsid w:val="004E26EC"/>
    <w:rsid w:val="00500113"/>
    <w:rsid w:val="00503DB9"/>
    <w:rsid w:val="005054A4"/>
    <w:rsid w:val="005110CB"/>
    <w:rsid w:val="00512108"/>
    <w:rsid w:val="00520736"/>
    <w:rsid w:val="0052166B"/>
    <w:rsid w:val="0053165B"/>
    <w:rsid w:val="00531D28"/>
    <w:rsid w:val="00531EE6"/>
    <w:rsid w:val="00542525"/>
    <w:rsid w:val="00545BE0"/>
    <w:rsid w:val="005560B3"/>
    <w:rsid w:val="00556159"/>
    <w:rsid w:val="005C4199"/>
    <w:rsid w:val="005E182C"/>
    <w:rsid w:val="005E19A8"/>
    <w:rsid w:val="005E562B"/>
    <w:rsid w:val="005E5E0A"/>
    <w:rsid w:val="005E6A97"/>
    <w:rsid w:val="005E6E0C"/>
    <w:rsid w:val="006108EC"/>
    <w:rsid w:val="00615BA2"/>
    <w:rsid w:val="006208B8"/>
    <w:rsid w:val="0062659F"/>
    <w:rsid w:val="00634854"/>
    <w:rsid w:val="00642052"/>
    <w:rsid w:val="006500DB"/>
    <w:rsid w:val="00653EE2"/>
    <w:rsid w:val="006648F9"/>
    <w:rsid w:val="00671486"/>
    <w:rsid w:val="00686A78"/>
    <w:rsid w:val="006971E9"/>
    <w:rsid w:val="006C1641"/>
    <w:rsid w:val="006F53FB"/>
    <w:rsid w:val="006F5D7D"/>
    <w:rsid w:val="006F7759"/>
    <w:rsid w:val="00706E46"/>
    <w:rsid w:val="00711A59"/>
    <w:rsid w:val="007214D1"/>
    <w:rsid w:val="007256D5"/>
    <w:rsid w:val="00742ED8"/>
    <w:rsid w:val="00744D62"/>
    <w:rsid w:val="0076176A"/>
    <w:rsid w:val="007736FA"/>
    <w:rsid w:val="00785098"/>
    <w:rsid w:val="007B2FDF"/>
    <w:rsid w:val="007C19F1"/>
    <w:rsid w:val="007D3296"/>
    <w:rsid w:val="007E4558"/>
    <w:rsid w:val="007F6C85"/>
    <w:rsid w:val="008240C1"/>
    <w:rsid w:val="00825230"/>
    <w:rsid w:val="008258A3"/>
    <w:rsid w:val="008275A2"/>
    <w:rsid w:val="00827BE6"/>
    <w:rsid w:val="00831F90"/>
    <w:rsid w:val="00850581"/>
    <w:rsid w:val="008514B4"/>
    <w:rsid w:val="00854098"/>
    <w:rsid w:val="00873060"/>
    <w:rsid w:val="0087658B"/>
    <w:rsid w:val="008C1FAC"/>
    <w:rsid w:val="008C3027"/>
    <w:rsid w:val="008C72E4"/>
    <w:rsid w:val="008F33FC"/>
    <w:rsid w:val="008F5EA5"/>
    <w:rsid w:val="0091128D"/>
    <w:rsid w:val="009122A7"/>
    <w:rsid w:val="0091456E"/>
    <w:rsid w:val="00917205"/>
    <w:rsid w:val="009249FA"/>
    <w:rsid w:val="009322B8"/>
    <w:rsid w:val="00945E5D"/>
    <w:rsid w:val="00955C18"/>
    <w:rsid w:val="009561D2"/>
    <w:rsid w:val="00990E3D"/>
    <w:rsid w:val="00990ED4"/>
    <w:rsid w:val="009A54B2"/>
    <w:rsid w:val="009B7F43"/>
    <w:rsid w:val="009C493A"/>
    <w:rsid w:val="00A01289"/>
    <w:rsid w:val="00A108AD"/>
    <w:rsid w:val="00A1298C"/>
    <w:rsid w:val="00A4398D"/>
    <w:rsid w:val="00A51FAF"/>
    <w:rsid w:val="00A6397A"/>
    <w:rsid w:val="00A656E9"/>
    <w:rsid w:val="00A6581D"/>
    <w:rsid w:val="00A74C77"/>
    <w:rsid w:val="00A80ED4"/>
    <w:rsid w:val="00A81ABF"/>
    <w:rsid w:val="00AA57A4"/>
    <w:rsid w:val="00AA75E3"/>
    <w:rsid w:val="00AE5596"/>
    <w:rsid w:val="00B03ACA"/>
    <w:rsid w:val="00B05EEE"/>
    <w:rsid w:val="00B32EEB"/>
    <w:rsid w:val="00B33C8C"/>
    <w:rsid w:val="00B5043F"/>
    <w:rsid w:val="00B54461"/>
    <w:rsid w:val="00B7358A"/>
    <w:rsid w:val="00B74B77"/>
    <w:rsid w:val="00B86B8A"/>
    <w:rsid w:val="00BB42AC"/>
    <w:rsid w:val="00BD2419"/>
    <w:rsid w:val="00BD708D"/>
    <w:rsid w:val="00BE3F41"/>
    <w:rsid w:val="00BF2EB8"/>
    <w:rsid w:val="00BF3264"/>
    <w:rsid w:val="00BF5BCF"/>
    <w:rsid w:val="00C12110"/>
    <w:rsid w:val="00C12D55"/>
    <w:rsid w:val="00C45A02"/>
    <w:rsid w:val="00C749E7"/>
    <w:rsid w:val="00C802C8"/>
    <w:rsid w:val="00C8035D"/>
    <w:rsid w:val="00C814F0"/>
    <w:rsid w:val="00C91043"/>
    <w:rsid w:val="00CA4404"/>
    <w:rsid w:val="00CB04E2"/>
    <w:rsid w:val="00CB20E3"/>
    <w:rsid w:val="00CB586B"/>
    <w:rsid w:val="00CC758A"/>
    <w:rsid w:val="00CD4B34"/>
    <w:rsid w:val="00CE0C5D"/>
    <w:rsid w:val="00D030A4"/>
    <w:rsid w:val="00D070E3"/>
    <w:rsid w:val="00D1378A"/>
    <w:rsid w:val="00D143BA"/>
    <w:rsid w:val="00D21432"/>
    <w:rsid w:val="00D259AE"/>
    <w:rsid w:val="00D34DD0"/>
    <w:rsid w:val="00D4542A"/>
    <w:rsid w:val="00D546D9"/>
    <w:rsid w:val="00D54C37"/>
    <w:rsid w:val="00D73542"/>
    <w:rsid w:val="00D81894"/>
    <w:rsid w:val="00D85E01"/>
    <w:rsid w:val="00D86166"/>
    <w:rsid w:val="00D86983"/>
    <w:rsid w:val="00D93B6F"/>
    <w:rsid w:val="00DA3D80"/>
    <w:rsid w:val="00DC07FE"/>
    <w:rsid w:val="00DC1655"/>
    <w:rsid w:val="00DC5D6B"/>
    <w:rsid w:val="00DD16AE"/>
    <w:rsid w:val="00DD300D"/>
    <w:rsid w:val="00DE09CF"/>
    <w:rsid w:val="00DE21BF"/>
    <w:rsid w:val="00DF451C"/>
    <w:rsid w:val="00E01E39"/>
    <w:rsid w:val="00E056BD"/>
    <w:rsid w:val="00E1229B"/>
    <w:rsid w:val="00E3179F"/>
    <w:rsid w:val="00E40B0C"/>
    <w:rsid w:val="00E42ED0"/>
    <w:rsid w:val="00E56B1C"/>
    <w:rsid w:val="00E6325F"/>
    <w:rsid w:val="00E65A00"/>
    <w:rsid w:val="00E66481"/>
    <w:rsid w:val="00E83D82"/>
    <w:rsid w:val="00E97273"/>
    <w:rsid w:val="00ED28ED"/>
    <w:rsid w:val="00EE21CF"/>
    <w:rsid w:val="00EE3251"/>
    <w:rsid w:val="00EE5C06"/>
    <w:rsid w:val="00EF0080"/>
    <w:rsid w:val="00EF1937"/>
    <w:rsid w:val="00F159ED"/>
    <w:rsid w:val="00F327B1"/>
    <w:rsid w:val="00F346B5"/>
    <w:rsid w:val="00F42795"/>
    <w:rsid w:val="00F43CA1"/>
    <w:rsid w:val="00F46163"/>
    <w:rsid w:val="00F47F9E"/>
    <w:rsid w:val="00F50EB1"/>
    <w:rsid w:val="00F80100"/>
    <w:rsid w:val="00F80887"/>
    <w:rsid w:val="00F869F2"/>
    <w:rsid w:val="00F86C1F"/>
    <w:rsid w:val="00F86F30"/>
    <w:rsid w:val="00F97312"/>
    <w:rsid w:val="00FA7E57"/>
    <w:rsid w:val="00FB00D3"/>
    <w:rsid w:val="00FB04ED"/>
    <w:rsid w:val="00FB050C"/>
    <w:rsid w:val="00FE1F18"/>
    <w:rsid w:val="00FE4B79"/>
    <w:rsid w:val="099B379A"/>
    <w:rsid w:val="693D4D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locked="1" w:semiHidden="0" w:uiPriority="0"/>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locked="1" w:semiHidden="0" w:uiPriority="0"/>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locked="1" w:semiHidden="0" w:uiPriority="0"/>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F1937"/>
    <w:pPr>
      <w:widowControl w:val="0"/>
      <w:jc w:val="both"/>
    </w:pPr>
    <w:rPr>
      <w:kern w:val="0"/>
      <w:sz w:val="28"/>
      <w:szCs w:val="20"/>
    </w:rPr>
  </w:style>
  <w:style w:type="paragraph" w:styleId="1">
    <w:name w:val="heading 1"/>
    <w:basedOn w:val="a"/>
    <w:next w:val="a"/>
    <w:link w:val="1Char"/>
    <w:uiPriority w:val="99"/>
    <w:qFormat/>
    <w:rsid w:val="00EF1937"/>
    <w:pPr>
      <w:keepNext/>
      <w:jc w:val="center"/>
      <w:outlineLvl w:val="0"/>
    </w:pPr>
    <w:rPr>
      <w:b/>
      <w:bCs/>
      <w:kern w:val="2"/>
      <w:sz w:val="24"/>
      <w:szCs w:val="24"/>
    </w:rPr>
  </w:style>
  <w:style w:type="paragraph" w:styleId="2">
    <w:name w:val="heading 2"/>
    <w:basedOn w:val="a"/>
    <w:next w:val="a"/>
    <w:link w:val="2Char"/>
    <w:uiPriority w:val="99"/>
    <w:qFormat/>
    <w:rsid w:val="00EF193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836FB"/>
    <w:rPr>
      <w:b/>
      <w:bCs/>
      <w:kern w:val="44"/>
      <w:sz w:val="44"/>
      <w:szCs w:val="44"/>
    </w:rPr>
  </w:style>
  <w:style w:type="character" w:customStyle="1" w:styleId="2Char">
    <w:name w:val="标题 2 Char"/>
    <w:basedOn w:val="a0"/>
    <w:link w:val="2"/>
    <w:uiPriority w:val="99"/>
    <w:semiHidden/>
    <w:locked/>
    <w:rsid w:val="00EF1937"/>
    <w:rPr>
      <w:rFonts w:ascii="Cambria" w:eastAsia="宋体" w:hAnsi="Cambria"/>
      <w:b/>
      <w:sz w:val="32"/>
    </w:rPr>
  </w:style>
  <w:style w:type="paragraph" w:styleId="a3">
    <w:name w:val="Document Map"/>
    <w:basedOn w:val="a"/>
    <w:link w:val="Char"/>
    <w:uiPriority w:val="99"/>
    <w:semiHidden/>
    <w:rsid w:val="00EF1937"/>
    <w:pPr>
      <w:shd w:val="clear" w:color="auto" w:fill="000080"/>
    </w:pPr>
  </w:style>
  <w:style w:type="character" w:customStyle="1" w:styleId="Char">
    <w:name w:val="文档结构图 Char"/>
    <w:basedOn w:val="a0"/>
    <w:link w:val="a3"/>
    <w:uiPriority w:val="99"/>
    <w:semiHidden/>
    <w:rsid w:val="005836FB"/>
    <w:rPr>
      <w:kern w:val="0"/>
      <w:sz w:val="0"/>
      <w:szCs w:val="0"/>
    </w:rPr>
  </w:style>
  <w:style w:type="paragraph" w:styleId="a4">
    <w:name w:val="annotation text"/>
    <w:basedOn w:val="a"/>
    <w:link w:val="Char0"/>
    <w:uiPriority w:val="99"/>
    <w:semiHidden/>
    <w:rsid w:val="00EF1937"/>
    <w:pPr>
      <w:jc w:val="left"/>
    </w:pPr>
  </w:style>
  <w:style w:type="character" w:customStyle="1" w:styleId="Char0">
    <w:name w:val="批注文字 Char"/>
    <w:basedOn w:val="a0"/>
    <w:link w:val="a4"/>
    <w:uiPriority w:val="99"/>
    <w:locked/>
    <w:rsid w:val="00EF1937"/>
    <w:rPr>
      <w:sz w:val="28"/>
    </w:rPr>
  </w:style>
  <w:style w:type="paragraph" w:styleId="a5">
    <w:name w:val="Body Text Indent"/>
    <w:basedOn w:val="a"/>
    <w:link w:val="Char1"/>
    <w:uiPriority w:val="99"/>
    <w:rsid w:val="00EF1937"/>
    <w:pPr>
      <w:widowControl/>
      <w:ind w:firstLine="480"/>
    </w:pPr>
    <w:rPr>
      <w:rFonts w:ascii="Arial" w:hAnsi="Arial" w:cs="Arial"/>
    </w:rPr>
  </w:style>
  <w:style w:type="character" w:customStyle="1" w:styleId="Char1">
    <w:name w:val="正文文本缩进 Char"/>
    <w:basedOn w:val="a0"/>
    <w:link w:val="a5"/>
    <w:uiPriority w:val="99"/>
    <w:semiHidden/>
    <w:rsid w:val="005836FB"/>
    <w:rPr>
      <w:kern w:val="0"/>
      <w:sz w:val="28"/>
      <w:szCs w:val="20"/>
    </w:rPr>
  </w:style>
  <w:style w:type="paragraph" w:styleId="a6">
    <w:name w:val="Plain Text"/>
    <w:basedOn w:val="a"/>
    <w:link w:val="Char2"/>
    <w:uiPriority w:val="99"/>
    <w:rsid w:val="00EF1937"/>
    <w:rPr>
      <w:rFonts w:ascii="宋体" w:hAnsi="Courier New"/>
      <w:kern w:val="2"/>
    </w:rPr>
  </w:style>
  <w:style w:type="character" w:customStyle="1" w:styleId="Char2">
    <w:name w:val="纯文本 Char"/>
    <w:basedOn w:val="a0"/>
    <w:link w:val="a6"/>
    <w:uiPriority w:val="99"/>
    <w:semiHidden/>
    <w:rsid w:val="005836FB"/>
    <w:rPr>
      <w:rFonts w:ascii="宋体" w:hAnsi="Courier New" w:cs="Courier New"/>
      <w:kern w:val="0"/>
      <w:szCs w:val="21"/>
    </w:rPr>
  </w:style>
  <w:style w:type="paragraph" w:styleId="20">
    <w:name w:val="Body Text Indent 2"/>
    <w:basedOn w:val="a"/>
    <w:link w:val="2Char0"/>
    <w:uiPriority w:val="99"/>
    <w:rsid w:val="00EF1937"/>
    <w:pPr>
      <w:widowControl/>
      <w:tabs>
        <w:tab w:val="left" w:pos="2040"/>
      </w:tabs>
      <w:spacing w:line="360" w:lineRule="auto"/>
      <w:ind w:leftChars="727" w:left="2036"/>
    </w:pPr>
    <w:rPr>
      <w:rFonts w:ascii="宋体"/>
      <w:b/>
      <w:bCs/>
      <w:sz w:val="30"/>
    </w:rPr>
  </w:style>
  <w:style w:type="character" w:customStyle="1" w:styleId="2Char0">
    <w:name w:val="正文文本缩进 2 Char"/>
    <w:basedOn w:val="a0"/>
    <w:link w:val="20"/>
    <w:uiPriority w:val="99"/>
    <w:locked/>
    <w:rsid w:val="00EF1937"/>
    <w:rPr>
      <w:rFonts w:ascii="宋体" w:eastAsia="宋体"/>
      <w:b/>
      <w:sz w:val="30"/>
    </w:rPr>
  </w:style>
  <w:style w:type="paragraph" w:styleId="a7">
    <w:name w:val="Balloon Text"/>
    <w:basedOn w:val="a"/>
    <w:link w:val="Char3"/>
    <w:uiPriority w:val="99"/>
    <w:semiHidden/>
    <w:rsid w:val="00EF1937"/>
    <w:rPr>
      <w:sz w:val="18"/>
      <w:szCs w:val="18"/>
    </w:rPr>
  </w:style>
  <w:style w:type="character" w:customStyle="1" w:styleId="Char3">
    <w:name w:val="批注框文本 Char"/>
    <w:basedOn w:val="a0"/>
    <w:link w:val="a7"/>
    <w:uiPriority w:val="99"/>
    <w:locked/>
    <w:rsid w:val="00EF1937"/>
    <w:rPr>
      <w:sz w:val="18"/>
    </w:rPr>
  </w:style>
  <w:style w:type="paragraph" w:styleId="a8">
    <w:name w:val="footer"/>
    <w:basedOn w:val="a"/>
    <w:link w:val="Char4"/>
    <w:uiPriority w:val="99"/>
    <w:rsid w:val="00EF1937"/>
    <w:pPr>
      <w:tabs>
        <w:tab w:val="center" w:pos="4153"/>
        <w:tab w:val="right" w:pos="8306"/>
      </w:tabs>
      <w:snapToGrid w:val="0"/>
      <w:jc w:val="left"/>
    </w:pPr>
    <w:rPr>
      <w:sz w:val="18"/>
      <w:szCs w:val="18"/>
    </w:rPr>
  </w:style>
  <w:style w:type="character" w:customStyle="1" w:styleId="Char4">
    <w:name w:val="页脚 Char"/>
    <w:basedOn w:val="a0"/>
    <w:link w:val="a8"/>
    <w:uiPriority w:val="99"/>
    <w:semiHidden/>
    <w:rsid w:val="005836FB"/>
    <w:rPr>
      <w:kern w:val="0"/>
      <w:sz w:val="18"/>
      <w:szCs w:val="18"/>
    </w:rPr>
  </w:style>
  <w:style w:type="paragraph" w:styleId="a9">
    <w:name w:val="header"/>
    <w:basedOn w:val="a"/>
    <w:link w:val="Char5"/>
    <w:uiPriority w:val="99"/>
    <w:rsid w:val="00EF193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semiHidden/>
    <w:rsid w:val="005836FB"/>
    <w:rPr>
      <w:kern w:val="0"/>
      <w:sz w:val="18"/>
      <w:szCs w:val="18"/>
    </w:rPr>
  </w:style>
  <w:style w:type="paragraph" w:styleId="10">
    <w:name w:val="toc 1"/>
    <w:basedOn w:val="a"/>
    <w:next w:val="a"/>
    <w:uiPriority w:val="99"/>
    <w:rsid w:val="00EF1937"/>
    <w:pPr>
      <w:spacing w:before="120" w:after="120"/>
      <w:jc w:val="left"/>
    </w:pPr>
    <w:rPr>
      <w:b/>
      <w:bCs/>
      <w:caps/>
      <w:kern w:val="2"/>
      <w:sz w:val="20"/>
    </w:rPr>
  </w:style>
  <w:style w:type="paragraph" w:styleId="11">
    <w:name w:val="index 1"/>
    <w:basedOn w:val="a"/>
    <w:next w:val="a"/>
    <w:uiPriority w:val="99"/>
    <w:semiHidden/>
    <w:rsid w:val="00EF1937"/>
  </w:style>
  <w:style w:type="paragraph" w:styleId="aa">
    <w:name w:val="index heading"/>
    <w:basedOn w:val="a"/>
    <w:next w:val="11"/>
    <w:uiPriority w:val="99"/>
    <w:semiHidden/>
    <w:rsid w:val="00EF1937"/>
    <w:rPr>
      <w:kern w:val="2"/>
      <w:sz w:val="21"/>
      <w:szCs w:val="24"/>
    </w:rPr>
  </w:style>
  <w:style w:type="paragraph" w:styleId="21">
    <w:name w:val="toc 2"/>
    <w:basedOn w:val="a"/>
    <w:next w:val="a"/>
    <w:uiPriority w:val="99"/>
    <w:rsid w:val="00EF1937"/>
    <w:pPr>
      <w:ind w:left="210"/>
      <w:jc w:val="left"/>
    </w:pPr>
    <w:rPr>
      <w:smallCaps/>
      <w:kern w:val="2"/>
      <w:sz w:val="20"/>
    </w:rPr>
  </w:style>
  <w:style w:type="character" w:styleId="ab">
    <w:name w:val="page number"/>
    <w:basedOn w:val="a0"/>
    <w:uiPriority w:val="99"/>
    <w:rsid w:val="00EF1937"/>
    <w:rPr>
      <w:rFonts w:cs="Times New Roman"/>
    </w:rPr>
  </w:style>
  <w:style w:type="character" w:styleId="ac">
    <w:name w:val="Hyperlink"/>
    <w:basedOn w:val="a0"/>
    <w:uiPriority w:val="99"/>
    <w:rsid w:val="00EF1937"/>
    <w:rPr>
      <w:rFonts w:cs="Times New Roman"/>
      <w:color w:val="330099"/>
      <w:u w:val="single"/>
    </w:rPr>
  </w:style>
  <w:style w:type="character" w:styleId="ad">
    <w:name w:val="annotation reference"/>
    <w:basedOn w:val="a0"/>
    <w:uiPriority w:val="99"/>
    <w:semiHidden/>
    <w:rsid w:val="00EF1937"/>
    <w:rPr>
      <w:rFonts w:cs="Times New Roman"/>
      <w:sz w:val="21"/>
    </w:rPr>
  </w:style>
  <w:style w:type="table" w:styleId="ae">
    <w:name w:val="Table Grid"/>
    <w:basedOn w:val="a1"/>
    <w:uiPriority w:val="99"/>
    <w:rsid w:val="00EF193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d1">
    <w:name w:val="red1"/>
    <w:basedOn w:val="a"/>
    <w:uiPriority w:val="99"/>
    <w:rsid w:val="00EF1937"/>
    <w:pPr>
      <w:widowControl/>
      <w:spacing w:before="100" w:beforeAutospacing="1" w:after="100" w:afterAutospacing="1"/>
      <w:jc w:val="left"/>
    </w:pPr>
    <w:rPr>
      <w:rFonts w:ascii="宋体" w:hAnsi="宋体" w:cs="宋体"/>
      <w:sz w:val="24"/>
      <w:szCs w:val="24"/>
    </w:rPr>
  </w:style>
  <w:style w:type="paragraph" w:customStyle="1" w:styleId="Char6">
    <w:name w:val="Char"/>
    <w:basedOn w:val="a"/>
    <w:uiPriority w:val="99"/>
    <w:rsid w:val="00EF1937"/>
    <w:pPr>
      <w:widowControl/>
      <w:spacing w:after="160" w:line="240" w:lineRule="exact"/>
      <w:jc w:val="left"/>
    </w:pPr>
    <w:rPr>
      <w:rFonts w:ascii="Verdana" w:eastAsia="仿宋_GB2312" w:hAnsi="Verdana"/>
      <w:sz w:val="24"/>
      <w:lang w:eastAsia="en-US"/>
    </w:rPr>
  </w:style>
  <w:style w:type="paragraph" w:customStyle="1" w:styleId="12">
    <w:name w:val="列出段落1"/>
    <w:basedOn w:val="a"/>
    <w:uiPriority w:val="99"/>
    <w:rsid w:val="00EF1937"/>
    <w:pPr>
      <w:ind w:firstLineChars="200" w:firstLine="420"/>
    </w:pPr>
  </w:style>
  <w:style w:type="paragraph" w:customStyle="1" w:styleId="13">
    <w:name w:val="标题1"/>
    <w:basedOn w:val="a"/>
    <w:uiPriority w:val="99"/>
    <w:rsid w:val="00EF1937"/>
    <w:pPr>
      <w:widowControl/>
      <w:jc w:val="left"/>
    </w:pPr>
    <w:rPr>
      <w:b/>
      <w:sz w:val="32"/>
      <w:szCs w:val="21"/>
    </w:rPr>
  </w:style>
  <w:style w:type="paragraph" w:customStyle="1" w:styleId="1PIM1H1Heading0propappheading1appheading11app1">
    <w:name w:val="样式 标题 1PIM 1H1Heading 0propapp heading 1app heading 11app...1"/>
    <w:basedOn w:val="1"/>
    <w:uiPriority w:val="99"/>
    <w:rsid w:val="00EF1937"/>
    <w:pPr>
      <w:keepLines/>
      <w:tabs>
        <w:tab w:val="left" w:pos="432"/>
        <w:tab w:val="left" w:pos="1200"/>
      </w:tabs>
      <w:spacing w:line="360" w:lineRule="auto"/>
      <w:ind w:left="1200" w:hanging="360"/>
      <w:jc w:val="both"/>
    </w:pPr>
    <w:rPr>
      <w:rFonts w:ascii="黑体" w:eastAsia="黑体" w:cs="宋体"/>
      <w:kern w:val="44"/>
      <w:sz w:val="32"/>
      <w:szCs w:val="20"/>
    </w:rPr>
  </w:style>
  <w:style w:type="paragraph" w:customStyle="1" w:styleId="ListParagraph1">
    <w:name w:val="List Paragraph1"/>
    <w:basedOn w:val="a"/>
    <w:uiPriority w:val="99"/>
    <w:rsid w:val="00EF193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uefeishen123@126.com"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rails.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2385</Words>
  <Characters>1564</Characters>
  <Application>Microsoft Office Word</Application>
  <DocSecurity>0</DocSecurity>
  <Lines>13</Lines>
  <Paragraphs>7</Paragraphs>
  <ScaleCrop>false</ScaleCrop>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铁科院办公设备询价函</dc:title>
  <dc:subject/>
  <dc:creator>Window 98's User</dc:creator>
  <cp:keywords/>
  <dc:description/>
  <cp:lastModifiedBy>-1</cp:lastModifiedBy>
  <cp:revision>8</cp:revision>
  <cp:lastPrinted>2015-06-03T02:28:00Z</cp:lastPrinted>
  <dcterms:created xsi:type="dcterms:W3CDTF">2015-06-25T04:38:00Z</dcterms:created>
  <dcterms:modified xsi:type="dcterms:W3CDTF">2015-12-02T02:32:00Z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